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1"/>
        </w:numPr>
        <w:tabs>
          <w:tab w:leader="none" w:pos="426" w:val="left"/>
        </w:tabs>
        <w:jc w:val="right"/>
      </w:pPr>
      <w:r>
        <w:rPr>
          <w:rFonts w:ascii="Arial" w:cs="Arial" w:hAnsi="Arial"/>
          <w:bCs/>
          <w:color w:val="000000"/>
          <w:sz w:val="24"/>
          <w:lang w:val="en-US"/>
        </w:rPr>
      </w:r>
    </w:p>
    <w:p>
      <w:pPr>
        <w:pStyle w:val="style1"/>
        <w:numPr>
          <w:ilvl w:val="0"/>
          <w:numId w:val="1"/>
        </w:numPr>
        <w:tabs>
          <w:tab w:leader="none" w:pos="426" w:val="left"/>
        </w:tabs>
        <w:jc w:val="right"/>
      </w:pPr>
      <w:r>
        <w:rPr>
          <w:rFonts w:ascii="Arial" w:cs="Arial" w:hAnsi="Arial"/>
          <w:bCs/>
          <w:color w:val="000000"/>
          <w:sz w:val="24"/>
          <w:lang w:val="mn-MN"/>
        </w:rPr>
        <w:t>Төсөл</w:t>
      </w:r>
    </w:p>
    <w:p>
      <w:pPr>
        <w:pStyle w:val="style1"/>
        <w:numPr>
          <w:ilvl w:val="0"/>
          <w:numId w:val="1"/>
        </w:numPr>
        <w:tabs>
          <w:tab w:leader="none" w:pos="426" w:val="left"/>
        </w:tabs>
        <w:jc w:val="center"/>
      </w:pPr>
      <w:r>
        <w:rPr>
          <w:rFonts w:ascii="Arial" w:cs="Arial" w:hAnsi="Arial"/>
          <w:b/>
          <w:bCs/>
          <w:color w:val="000000"/>
          <w:sz w:val="24"/>
        </w:rPr>
        <w:t>МОНГОЛ УЛСЫН ХУУЛЬ</w:t>
      </w:r>
    </w:p>
    <w:p>
      <w:pPr>
        <w:pStyle w:val="style0"/>
        <w:tabs>
          <w:tab w:leader="none" w:pos="426" w:val="left"/>
        </w:tabs>
        <w:jc w:val="both"/>
      </w:pPr>
      <w:r>
        <w:rPr>
          <w:rFonts w:ascii="Arial" w:cs="Arial" w:hAnsi="Arial"/>
          <w:color w:val="000000"/>
        </w:rPr>
      </w:r>
    </w:p>
    <w:p>
      <w:pPr>
        <w:pStyle w:val="style0"/>
        <w:tabs>
          <w:tab w:leader="none" w:pos="426" w:val="left"/>
        </w:tabs>
      </w:pPr>
      <w:r>
        <w:rPr>
          <w:rFonts w:ascii="Arial" w:cs="Arial" w:hAnsi="Arial"/>
          <w:bCs/>
          <w:iCs/>
          <w:color w:val="000000"/>
        </w:rPr>
        <w:t>20</w:t>
      </w:r>
      <w:r>
        <w:rPr>
          <w:rFonts w:ascii="Arial" w:cs="Arial" w:hAnsi="Arial"/>
          <w:bCs/>
          <w:iCs/>
          <w:color w:val="000000"/>
          <w:lang w:val="mn-MN"/>
        </w:rPr>
        <w:t>14</w:t>
      </w:r>
      <w:r>
        <w:rPr>
          <w:rFonts w:ascii="Arial" w:cs="Arial" w:hAnsi="Arial"/>
          <w:bCs/>
          <w:iCs/>
          <w:color w:val="000000"/>
        </w:rPr>
        <w:t xml:space="preserve"> оны …</w:t>
      </w:r>
      <w:r>
        <w:rPr>
          <w:rFonts w:ascii="Arial" w:cs="Arial" w:hAnsi="Arial"/>
          <w:bCs/>
          <w:iCs/>
          <w:color w:val="000000"/>
          <w:lang w:val="mn-MN"/>
        </w:rPr>
        <w:t>дугаар</w:t>
      </w:r>
      <w:r>
        <w:rPr>
          <w:rFonts w:ascii="Arial" w:cs="Arial" w:hAnsi="Arial"/>
          <w:bCs/>
          <w:iCs/>
          <w:color w:val="000000"/>
        </w:rPr>
        <w:t xml:space="preserve"> </w:t>
      </w:r>
      <w:r>
        <w:rPr>
          <w:rFonts w:ascii="Arial" w:cs="Arial" w:hAnsi="Arial"/>
          <w:bCs/>
          <w:iCs/>
          <w:color w:val="000000"/>
          <w:lang w:val="mn-MN"/>
        </w:rPr>
        <w:tab/>
        <w:tab/>
        <w:tab/>
        <w:tab/>
        <w:tab/>
        <w:tab/>
        <w:tab/>
      </w:r>
      <w:r>
        <w:rPr>
          <w:rFonts w:ascii="Arial" w:cs="Arial" w:hAnsi="Arial"/>
          <w:bCs/>
          <w:iCs/>
          <w:color w:val="000000"/>
        </w:rPr>
        <w:t>Улаанбаатар</w:t>
      </w:r>
      <w:r>
        <w:rPr>
          <w:rFonts w:ascii="Arial" w:cs="Arial" w:hAnsi="Arial"/>
          <w:bCs/>
          <w:iCs/>
          <w:color w:val="000000"/>
          <w:lang w:val="mn-MN"/>
        </w:rPr>
        <w:t xml:space="preserve">  </w:t>
      </w:r>
    </w:p>
    <w:p>
      <w:pPr>
        <w:pStyle w:val="style0"/>
        <w:tabs>
          <w:tab w:leader="none" w:pos="426" w:val="left"/>
        </w:tabs>
      </w:pPr>
      <w:r>
        <w:rPr>
          <w:rFonts w:ascii="Arial" w:cs="Arial" w:hAnsi="Arial"/>
          <w:bCs/>
          <w:iCs/>
          <w:color w:val="000000"/>
        </w:rPr>
        <w:t>сарын</w:t>
      </w:r>
      <w:r>
        <w:rPr>
          <w:rFonts w:ascii="Arial" w:cs="Arial" w:hAnsi="Arial"/>
          <w:bCs/>
          <w:iCs/>
          <w:color w:val="000000"/>
          <w:lang w:val="mn-MN"/>
        </w:rPr>
        <w:tab/>
      </w:r>
      <w:r>
        <w:rPr>
          <w:rFonts w:ascii="Arial" w:cs="Arial" w:hAnsi="Arial"/>
          <w:bCs/>
          <w:iCs/>
          <w:color w:val="000000"/>
        </w:rPr>
        <w:t xml:space="preserve">…-ны өдөр    </w:t>
      </w:r>
      <w:r>
        <w:rPr>
          <w:rFonts w:ascii="Arial" w:cs="Arial" w:hAnsi="Arial"/>
          <w:bCs/>
          <w:iCs/>
          <w:color w:val="000000"/>
          <w:lang w:val="mn-MN"/>
        </w:rPr>
        <w:tab/>
        <w:tab/>
        <w:tab/>
        <w:tab/>
        <w:tab/>
        <w:tab/>
        <w:t xml:space="preserve">                     </w:t>
      </w:r>
      <w:r>
        <w:rPr>
          <w:rFonts w:ascii="Arial" w:cs="Arial" w:hAnsi="Arial"/>
          <w:bCs/>
          <w:iCs/>
          <w:color w:val="000000"/>
        </w:rPr>
        <w:t>хот</w:t>
      </w:r>
      <w:r>
        <w:rPr>
          <w:rFonts w:ascii="Arial" w:cs="Arial" w:hAnsi="Arial"/>
          <w:bCs/>
          <w:iCs/>
          <w:color w:val="000000"/>
          <w:lang w:val="mn-MN"/>
        </w:rPr>
        <w:tab/>
        <w:tab/>
        <w:tab/>
        <w:tab/>
        <w:tab/>
        <w:tab/>
      </w:r>
      <w:r>
        <w:rPr>
          <w:rFonts w:ascii="Arial" w:cs="Arial" w:hAnsi="Arial"/>
          <w:bCs/>
          <w:iCs/>
          <w:color w:val="000000"/>
        </w:rPr>
        <w:t xml:space="preserve">                                                     </w:t>
      </w:r>
    </w:p>
    <w:p>
      <w:pPr>
        <w:pStyle w:val="style0"/>
        <w:tabs>
          <w:tab w:leader="none" w:pos="426" w:val="left"/>
        </w:tabs>
        <w:jc w:val="both"/>
      </w:pPr>
      <w:r>
        <w:rPr>
          <w:rFonts w:ascii="Arial" w:cs="Arial" w:hAnsi="Arial"/>
          <w:color w:val="000000"/>
        </w:rPr>
      </w:r>
    </w:p>
    <w:p>
      <w:pPr>
        <w:pStyle w:val="style1"/>
        <w:numPr>
          <w:ilvl w:val="0"/>
          <w:numId w:val="1"/>
        </w:numPr>
        <w:tabs>
          <w:tab w:leader="none" w:pos="426" w:val="left"/>
        </w:tabs>
        <w:jc w:val="center"/>
      </w:pPr>
      <w:r>
        <w:rPr>
          <w:rFonts w:ascii="Arial" w:cs="Arial" w:hAnsi="Arial"/>
          <w:b/>
          <w:bCs/>
          <w:color w:val="000000"/>
          <w:sz w:val="24"/>
        </w:rPr>
        <w:t>ГАЗРЫН ТОСНЫ ТУХАЙ</w:t>
      </w:r>
    </w:p>
    <w:p>
      <w:pPr>
        <w:pStyle w:val="style0"/>
        <w:tabs>
          <w:tab w:leader="none" w:pos="426" w:val="left"/>
        </w:tabs>
        <w:jc w:val="center"/>
      </w:pPr>
      <w:r>
        <w:rPr>
          <w:rFonts w:ascii="Arial" w:cs="Arial" w:hAnsi="Arial"/>
          <w:color w:val="000000"/>
        </w:rPr>
        <w:t>/</w:t>
      </w:r>
      <w:r>
        <w:rPr>
          <w:rFonts w:ascii="Arial" w:cs="Arial" w:hAnsi="Arial"/>
          <w:color w:val="000000"/>
          <w:lang w:val="mn-MN"/>
        </w:rPr>
        <w:t>Шинэчилсэн найруулга</w:t>
      </w:r>
      <w:r>
        <w:rPr>
          <w:rFonts w:ascii="Arial" w:cs="Arial" w:hAnsi="Arial"/>
          <w:color w:val="000000"/>
        </w:rPr>
        <w:t>/</w:t>
      </w:r>
    </w:p>
    <w:p>
      <w:pPr>
        <w:pStyle w:val="style0"/>
        <w:tabs>
          <w:tab w:leader="none" w:pos="426" w:val="left"/>
        </w:tabs>
        <w:jc w:val="center"/>
      </w:pPr>
      <w:r>
        <w:rPr>
          <w:rFonts w:ascii="Arial" w:cs="Arial" w:hAnsi="Arial"/>
          <w:color w:val="000000"/>
        </w:rPr>
      </w:r>
    </w:p>
    <w:p>
      <w:pPr>
        <w:pStyle w:val="style2"/>
        <w:numPr>
          <w:ilvl w:val="1"/>
          <w:numId w:val="2"/>
        </w:numPr>
        <w:tabs>
          <w:tab w:leader="none" w:pos="1002" w:val="left"/>
        </w:tabs>
      </w:pPr>
      <w:r>
        <w:rPr>
          <w:rFonts w:ascii="Arial" w:cs="Arial" w:hAnsi="Arial"/>
          <w:color w:val="000000"/>
          <w:sz w:val="24"/>
        </w:rPr>
        <w:t>НЭГДҮГЭЭР БҮЛЭГ</w:t>
      </w:r>
    </w:p>
    <w:p>
      <w:pPr>
        <w:pStyle w:val="style2"/>
        <w:numPr>
          <w:ilvl w:val="1"/>
          <w:numId w:val="2"/>
        </w:numPr>
        <w:tabs>
          <w:tab w:leader="none" w:pos="1002" w:val="left"/>
        </w:tabs>
      </w:pPr>
      <w:r>
        <w:rPr>
          <w:rFonts w:ascii="Arial" w:cs="Arial" w:hAnsi="Arial"/>
          <w:color w:val="000000"/>
          <w:sz w:val="24"/>
        </w:rPr>
        <w:t>Н</w:t>
      </w:r>
      <w:r>
        <w:rPr>
          <w:rFonts w:ascii="Arial" w:cs="Arial" w:hAnsi="Arial"/>
          <w:color w:val="000000"/>
          <w:sz w:val="24"/>
          <w:lang w:val="mn-MN"/>
        </w:rPr>
        <w:t>ИЙТЛЭГ ҮНДЭСЛЭЛ</w:t>
      </w:r>
    </w:p>
    <w:p>
      <w:pPr>
        <w:pStyle w:val="style0"/>
        <w:tabs>
          <w:tab w:leader="none" w:pos="426" w:val="left"/>
        </w:tabs>
        <w:jc w:val="both"/>
      </w:pPr>
      <w:r>
        <w:rPr>
          <w:rFonts w:ascii="Arial" w:cs="Arial" w:hAnsi="Arial"/>
          <w:color w:val="000000"/>
        </w:rPr>
      </w:r>
    </w:p>
    <w:p>
      <w:pPr>
        <w:pStyle w:val="style0"/>
        <w:tabs>
          <w:tab w:leader="none" w:pos="360" w:val="left"/>
        </w:tabs>
        <w:ind w:firstLine="709" w:left="0" w:right="0"/>
        <w:jc w:val="both"/>
      </w:pPr>
      <w:bookmarkStart w:id="0" w:name="h9102001"/>
      <w:bookmarkEnd w:id="0"/>
      <w:r>
        <w:rPr>
          <w:rFonts w:ascii="Arial" w:cs="Arial" w:hAnsi="Arial"/>
          <w:b/>
          <w:bCs/>
          <w:color w:val="000000"/>
        </w:rPr>
        <w:tab/>
      </w:r>
      <w:r>
        <w:rPr>
          <w:rFonts w:ascii="Arial" w:cs="Arial" w:hAnsi="Arial"/>
          <w:b/>
          <w:bCs/>
          <w:color w:val="000000"/>
          <w:lang w:val="mn-MN"/>
        </w:rPr>
        <w:t xml:space="preserve">1 </w:t>
      </w:r>
      <w:r>
        <w:rPr>
          <w:rFonts w:ascii="Arial" w:cs="Arial" w:hAnsi="Arial"/>
          <w:b/>
          <w:bCs/>
          <w:color w:val="000000"/>
        </w:rPr>
        <w:t>дүгээр зүйл.Хуулийн зорилт</w:t>
      </w:r>
    </w:p>
    <w:p>
      <w:pPr>
        <w:pStyle w:val="style0"/>
        <w:tabs>
          <w:tab w:leader="none" w:pos="180" w:val="left"/>
        </w:tabs>
        <w:jc w:val="both"/>
      </w:pPr>
      <w:r>
        <w:rPr>
          <w:rFonts w:ascii="Arial" w:cs="Arial" w:hAnsi="Arial"/>
          <w:color w:val="000000"/>
        </w:rPr>
      </w:r>
    </w:p>
    <w:p>
      <w:pPr>
        <w:pStyle w:val="style0"/>
        <w:widowControl w:val="false"/>
        <w:tabs>
          <w:tab w:leader="none" w:pos="720" w:val="left"/>
        </w:tabs>
        <w:jc w:val="both"/>
      </w:pPr>
      <w:r>
        <w:rPr>
          <w:rFonts w:ascii="Arial" w:cs="Arial" w:hAnsi="Arial"/>
          <w:color w:val="000000"/>
          <w:lang w:val="mn-MN"/>
        </w:rPr>
        <w:tab/>
        <w:t xml:space="preserve">1.1.Энэ хуулийн зорилт нь Монгол Улсын нутаг дэвсгэрт газрын тос, уламжлалт бус газрын тосыг  эрэх, хайх, ашиглахтай холбогдсон харилцааг зохицуулахад оршино. </w:t>
      </w:r>
    </w:p>
    <w:p>
      <w:pPr>
        <w:pStyle w:val="style0"/>
        <w:tabs>
          <w:tab w:leader="none" w:pos="426" w:val="left"/>
        </w:tabs>
        <w:jc w:val="both"/>
      </w:pPr>
      <w:r>
        <w:rPr>
          <w:rFonts w:ascii="Arial" w:cs="Arial" w:hAnsi="Arial"/>
          <w:color w:val="000000"/>
        </w:rPr>
      </w:r>
    </w:p>
    <w:p>
      <w:pPr>
        <w:pStyle w:val="style0"/>
        <w:tabs>
          <w:tab w:leader="none" w:pos="360" w:val="left"/>
        </w:tabs>
        <w:ind w:firstLine="709" w:left="0" w:right="0"/>
        <w:jc w:val="both"/>
      </w:pPr>
      <w:r>
        <w:rPr>
          <w:rFonts w:ascii="Arial" w:cs="Arial" w:hAnsi="Arial"/>
          <w:b/>
          <w:bCs/>
          <w:color w:val="000000"/>
        </w:rPr>
        <w:tab/>
      </w:r>
      <w:r>
        <w:rPr>
          <w:rFonts w:ascii="Arial" w:cs="Arial" w:hAnsi="Arial"/>
          <w:b/>
          <w:bCs/>
          <w:color w:val="000000"/>
          <w:lang w:val="mn-MN"/>
        </w:rPr>
        <w:t xml:space="preserve">2 </w:t>
      </w:r>
      <w:r>
        <w:rPr>
          <w:rFonts w:ascii="Arial" w:cs="Arial" w:hAnsi="Arial"/>
          <w:b/>
          <w:bCs/>
          <w:color w:val="000000"/>
        </w:rPr>
        <w:t>дугаар зүйл.</w:t>
      </w:r>
      <w:r>
        <w:rPr>
          <w:rFonts w:ascii="Arial" w:cs="Arial" w:hAnsi="Arial"/>
          <w:b/>
          <w:bCs/>
          <w:color w:val="000000"/>
          <w:lang w:val="mn-MN"/>
        </w:rPr>
        <w:t>Газрын тосны тухай х</w:t>
      </w:r>
      <w:r>
        <w:rPr>
          <w:rFonts w:ascii="Arial" w:cs="Arial" w:hAnsi="Arial"/>
          <w:b/>
          <w:bCs/>
          <w:color w:val="000000"/>
        </w:rPr>
        <w:t>ууль тогтоомж</w:t>
      </w:r>
    </w:p>
    <w:p>
      <w:pPr>
        <w:pStyle w:val="style0"/>
        <w:tabs>
          <w:tab w:leader="none" w:pos="426" w:val="left"/>
        </w:tabs>
        <w:jc w:val="both"/>
      </w:pPr>
      <w:r>
        <w:rPr>
          <w:rFonts w:ascii="Arial" w:cs="Arial" w:hAnsi="Arial"/>
          <w:color w:val="000000"/>
        </w:rPr>
      </w:r>
    </w:p>
    <w:p>
      <w:pPr>
        <w:pStyle w:val="style0"/>
        <w:tabs>
          <w:tab w:leader="none" w:pos="720" w:val="left"/>
        </w:tabs>
        <w:jc w:val="both"/>
      </w:pPr>
      <w:r>
        <w:rPr>
          <w:rFonts w:ascii="Arial" w:cs="Arial" w:hAnsi="Arial"/>
          <w:color w:val="000000"/>
          <w:lang w:val="mn-MN"/>
        </w:rPr>
        <w:tab/>
        <w:t>2.1.Газрын тосны тухай хууль тогтоомж нь Газрын тухай,</w:t>
      </w:r>
      <w:r>
        <w:rPr>
          <w:rStyle w:val="style59"/>
          <w:rStyle w:val="style59"/>
          <w:rFonts w:ascii="Arial" w:cs="Arial" w:hAnsi="Arial"/>
          <w:color w:val="000000"/>
        </w:rPr>
        <w:footnoteReference w:id="2"/>
      </w:r>
      <w:r>
        <w:rPr>
          <w:rFonts w:ascii="Arial" w:cs="Arial" w:hAnsi="Arial"/>
          <w:color w:val="000000"/>
          <w:lang w:val="mn-MN"/>
        </w:rPr>
        <w:t xml:space="preserve"> Газрын хэвлийн тухай,</w:t>
      </w:r>
      <w:r>
        <w:rPr>
          <w:rStyle w:val="style59"/>
          <w:rStyle w:val="style59"/>
          <w:rFonts w:ascii="Arial" w:cs="Arial" w:hAnsi="Arial"/>
          <w:color w:val="000000"/>
        </w:rPr>
        <w:footnoteReference w:id="3"/>
      </w:r>
      <w:r>
        <w:rPr>
          <w:rFonts w:ascii="Arial" w:cs="Arial" w:hAnsi="Arial"/>
          <w:color w:val="000000"/>
          <w:lang w:val="mn-MN"/>
        </w:rPr>
        <w:t xml:space="preserve"> Байгаль орчныг хамгаалах тухай,</w:t>
      </w:r>
      <w:r>
        <w:rPr>
          <w:rStyle w:val="style59"/>
          <w:rStyle w:val="style59"/>
          <w:rFonts w:ascii="Arial" w:cs="Arial" w:hAnsi="Arial"/>
          <w:color w:val="000000"/>
        </w:rPr>
        <w:footnoteReference w:id="4"/>
      </w:r>
      <w:r>
        <w:rPr>
          <w:rFonts w:ascii="Arial" w:cs="Arial" w:hAnsi="Arial"/>
          <w:color w:val="000000"/>
          <w:lang w:val="mn-MN"/>
        </w:rPr>
        <w:t xml:space="preserve"> Соёлын өвийг хамгаалах тухай,</w:t>
      </w:r>
      <w:r>
        <w:rPr>
          <w:rStyle w:val="style59"/>
          <w:rStyle w:val="style59"/>
          <w:rFonts w:ascii="Arial" w:cs="Arial" w:hAnsi="Arial"/>
          <w:color w:val="000000"/>
        </w:rPr>
        <w:footnoteReference w:id="5"/>
      </w:r>
      <w:r>
        <w:rPr>
          <w:rFonts w:ascii="Arial" w:cs="Arial" w:hAnsi="Arial"/>
          <w:color w:val="000000"/>
          <w:lang w:val="mn-MN"/>
        </w:rPr>
        <w:t xml:space="preserve"> Иргэний хууль,</w:t>
      </w:r>
      <w:r>
        <w:rPr>
          <w:rFonts w:ascii="Arial" w:cs="Arial" w:hAnsi="Arial"/>
          <w:color w:val="000000"/>
          <w:vertAlign w:val="superscript"/>
          <w:lang w:val="mn-MN"/>
        </w:rPr>
        <w:t>5</w:t>
      </w:r>
      <w:r>
        <w:rPr>
          <w:rFonts w:ascii="Arial" w:cs="Arial" w:hAnsi="Arial"/>
          <w:color w:val="000000"/>
          <w:lang w:val="mn-MN"/>
        </w:rPr>
        <w:t xml:space="preserve"> Үндэсний аюулгүй байдлын тухай,</w:t>
      </w:r>
      <w:r>
        <w:rPr>
          <w:rStyle w:val="style59"/>
          <w:rStyle w:val="style59"/>
          <w:rFonts w:ascii="Arial" w:cs="Arial" w:hAnsi="Arial"/>
          <w:color w:val="000000"/>
        </w:rPr>
        <w:footnoteReference w:id="6"/>
      </w:r>
      <w:r>
        <w:rPr>
          <w:rFonts w:ascii="Arial" w:cs="Arial" w:hAnsi="Arial"/>
          <w:color w:val="000000"/>
          <w:lang w:val="mn-MN"/>
        </w:rPr>
        <w:t xml:space="preserve"> Компанийн тухай</w:t>
      </w:r>
      <w:r>
        <w:rPr>
          <w:rStyle w:val="style59"/>
          <w:rStyle w:val="style59"/>
          <w:rFonts w:ascii="Arial" w:cs="Arial" w:hAnsi="Arial"/>
          <w:color w:val="000000"/>
        </w:rPr>
        <w:footnoteReference w:id="7"/>
      </w:r>
      <w:r>
        <w:rPr>
          <w:rFonts w:ascii="Arial" w:cs="Arial" w:hAnsi="Arial"/>
          <w:color w:val="000000"/>
        </w:rPr>
        <w:t>,</w:t>
      </w:r>
      <w:r>
        <w:rPr>
          <w:rFonts w:ascii="Arial" w:cs="Arial" w:hAnsi="Arial"/>
          <w:color w:val="000000"/>
          <w:lang w:val="mn-MN"/>
        </w:rPr>
        <w:t xml:space="preserve"> Хөрөнгө оруулалтын тухай</w:t>
      </w:r>
      <w:r>
        <w:rPr>
          <w:rStyle w:val="style59"/>
          <w:rStyle w:val="style59"/>
          <w:rFonts w:ascii="Arial" w:cs="Arial" w:hAnsi="Arial"/>
          <w:color w:val="000000"/>
        </w:rPr>
        <w:footnoteReference w:id="8"/>
      </w:r>
      <w:r>
        <w:rPr>
          <w:rFonts w:ascii="Arial" w:cs="Arial" w:hAnsi="Arial"/>
          <w:color w:val="000000"/>
        </w:rPr>
        <w:t>,</w:t>
      </w:r>
      <w:r>
        <w:rPr>
          <w:rFonts w:ascii="Arial" w:cs="Arial" w:hAnsi="Arial"/>
          <w:color w:val="000000"/>
          <w:lang w:val="mn-MN"/>
        </w:rPr>
        <w:t xml:space="preserve"> энэ хууль болон эдгээр хуультай нийцүүлэн гаргасан хууль тогтоомжийн бусад актаас бүрдэнэ.</w:t>
      </w:r>
    </w:p>
    <w:p>
      <w:pPr>
        <w:pStyle w:val="style0"/>
        <w:tabs>
          <w:tab w:leader="none" w:pos="720" w:val="left"/>
        </w:tabs>
        <w:jc w:val="both"/>
      </w:pPr>
      <w:r>
        <w:rPr>
          <w:rFonts w:ascii="Arial" w:cs="Arial" w:hAnsi="Arial"/>
          <w:color w:val="000000"/>
          <w:lang w:val="mn-MN"/>
        </w:rPr>
        <w:tab/>
      </w:r>
    </w:p>
    <w:p>
      <w:pPr>
        <w:pStyle w:val="style0"/>
        <w:tabs>
          <w:tab w:leader="none" w:pos="720" w:val="left"/>
        </w:tabs>
        <w:jc w:val="both"/>
      </w:pPr>
      <w:r>
        <w:rPr>
          <w:rFonts w:ascii="Arial" w:cs="Arial" w:hAnsi="Arial"/>
          <w:color w:val="000000"/>
          <w:lang w:val="mn-MN"/>
        </w:rPr>
        <w:tab/>
        <w:t>2.2.Монгол Улсын олон улсын гэрээнд энэ хуульд зааснаас өөрөөр заасан бол олон улсын гэрээний заалтыг дагаж мөрдөнө.</w:t>
      </w:r>
    </w:p>
    <w:p>
      <w:pPr>
        <w:pStyle w:val="style0"/>
        <w:tabs>
          <w:tab w:leader="none" w:pos="426" w:val="left"/>
        </w:tabs>
        <w:jc w:val="both"/>
      </w:pPr>
      <w:r>
        <w:rPr>
          <w:rFonts w:ascii="Arial" w:cs="Arial" w:hAnsi="Arial"/>
          <w:color w:val="000000"/>
        </w:rPr>
      </w:r>
    </w:p>
    <w:p>
      <w:pPr>
        <w:pStyle w:val="style0"/>
        <w:tabs>
          <w:tab w:leader="none" w:pos="360" w:val="left"/>
        </w:tabs>
        <w:jc w:val="both"/>
      </w:pPr>
      <w:r>
        <w:rPr>
          <w:rFonts w:ascii="Arial" w:cs="Arial" w:hAnsi="Arial"/>
          <w:b/>
          <w:color w:val="000000"/>
        </w:rPr>
        <w:tab/>
      </w:r>
      <w:r>
        <w:rPr>
          <w:rFonts w:ascii="Arial" w:cs="Arial" w:hAnsi="Arial"/>
          <w:b/>
          <w:color w:val="000000"/>
          <w:lang w:val="mn-MN"/>
        </w:rPr>
        <w:tab/>
        <w:t>3 дугаар зүйл.Хуулийн үйлчлэх хүрээ</w:t>
      </w:r>
    </w:p>
    <w:p>
      <w:pPr>
        <w:pStyle w:val="style0"/>
        <w:tabs>
          <w:tab w:leader="none" w:pos="426" w:val="left"/>
        </w:tabs>
        <w:jc w:val="both"/>
      </w:pPr>
      <w:r>
        <w:rPr>
          <w:rFonts w:ascii="Arial" w:cs="Arial" w:hAnsi="Arial"/>
          <w:color w:val="000000"/>
        </w:rPr>
      </w:r>
    </w:p>
    <w:p>
      <w:pPr>
        <w:pStyle w:val="style0"/>
        <w:tabs>
          <w:tab w:leader="none" w:pos="720" w:val="left"/>
        </w:tabs>
        <w:jc w:val="both"/>
      </w:pPr>
      <w:r>
        <w:rPr>
          <w:rFonts w:ascii="Arial" w:cs="Arial" w:hAnsi="Arial"/>
          <w:color w:val="000000"/>
          <w:lang w:val="mn-MN"/>
        </w:rPr>
        <w:tab/>
        <w:t>3.1.Монгол Улсын нутаг дэвсгэрт газрын тос, уламжлалт бус газрын тостой холбогдсон харилцаанд энэ хууль үйлчилнэ.</w:t>
      </w:r>
    </w:p>
    <w:p>
      <w:pPr>
        <w:pStyle w:val="style0"/>
        <w:tabs>
          <w:tab w:leader="none" w:pos="720" w:val="left"/>
        </w:tabs>
        <w:jc w:val="both"/>
      </w:pPr>
      <w:r>
        <w:rPr>
          <w:rFonts w:ascii="Arial" w:cs="Arial" w:hAnsi="Arial"/>
          <w:color w:val="000000"/>
          <w:lang w:val="mn-MN"/>
        </w:rPr>
      </w:r>
    </w:p>
    <w:p>
      <w:pPr>
        <w:pStyle w:val="style0"/>
        <w:tabs>
          <w:tab w:leader="none" w:pos="720" w:val="left"/>
        </w:tabs>
        <w:jc w:val="both"/>
      </w:pPr>
      <w:r>
        <w:rPr>
          <w:rFonts w:ascii="Arial" w:cs="Arial" w:hAnsi="Arial"/>
          <w:color w:val="000000"/>
          <w:lang w:val="mn-MN"/>
        </w:rPr>
        <w:tab/>
        <w:t>3.2.Уламжлалт бус газрын тос эрэх, хайх, ашиглах үйл ажиллагааг энэ хуульд заасан журмын дагуу зохицуулна.</w:t>
      </w:r>
    </w:p>
    <w:p>
      <w:pPr>
        <w:pStyle w:val="style0"/>
        <w:tabs>
          <w:tab w:leader="none" w:pos="426" w:val="left"/>
        </w:tabs>
        <w:jc w:val="both"/>
      </w:pPr>
      <w:r>
        <w:rPr>
          <w:rFonts w:ascii="Arial" w:cs="Arial" w:hAnsi="Arial"/>
          <w:color w:val="000000"/>
          <w:lang w:val="mn-MN"/>
        </w:rPr>
        <w:tab/>
      </w:r>
    </w:p>
    <w:p>
      <w:pPr>
        <w:pStyle w:val="style0"/>
        <w:tabs>
          <w:tab w:leader="none" w:pos="360" w:val="left"/>
        </w:tabs>
        <w:jc w:val="both"/>
      </w:pPr>
      <w:r>
        <w:rPr>
          <w:rFonts w:ascii="Arial" w:cs="Arial" w:hAnsi="Arial"/>
          <w:b/>
          <w:bCs/>
          <w:color w:val="000000"/>
          <w:lang w:val="mn-MN"/>
        </w:rPr>
        <w:tab/>
        <w:tab/>
        <w:t>4 дүгээр зүйл.Хуулийн нэр томьёоны тодорхойлолт</w:t>
      </w:r>
    </w:p>
    <w:p>
      <w:pPr>
        <w:pStyle w:val="style0"/>
        <w:tabs>
          <w:tab w:leader="none" w:pos="426" w:val="left"/>
        </w:tabs>
        <w:jc w:val="both"/>
      </w:pPr>
      <w:r>
        <w:rPr>
          <w:rFonts w:ascii="Arial" w:cs="Arial" w:hAnsi="Arial"/>
          <w:color w:val="000000"/>
        </w:rPr>
      </w:r>
    </w:p>
    <w:p>
      <w:pPr>
        <w:pStyle w:val="style0"/>
        <w:widowControl w:val="false"/>
        <w:tabs>
          <w:tab w:leader="none" w:pos="720" w:val="left"/>
        </w:tabs>
        <w:jc w:val="both"/>
      </w:pPr>
      <w:r>
        <w:rPr>
          <w:rFonts w:ascii="Arial" w:cs="Arial" w:hAnsi="Arial"/>
          <w:color w:val="000000"/>
          <w:lang w:val="mn-MN"/>
        </w:rPr>
        <w:tab/>
        <w:t>4.1.Энэ хуульд хэрэглэсэн дараах нэр томьёог доор дурдсан утгаар ойлгоно:</w:t>
      </w:r>
    </w:p>
    <w:p>
      <w:pPr>
        <w:pStyle w:val="style0"/>
        <w:widowControl w:val="false"/>
        <w:tabs>
          <w:tab w:leader="none" w:pos="720" w:val="left"/>
        </w:tabs>
        <w:jc w:val="both"/>
      </w:pPr>
      <w:r>
        <w:rPr>
          <w:rFonts w:ascii="Arial" w:cs="Arial" w:hAnsi="Arial"/>
          <w:color w:val="000000"/>
        </w:rPr>
      </w:r>
    </w:p>
    <w:p>
      <w:pPr>
        <w:pStyle w:val="style0"/>
        <w:widowControl w:val="false"/>
        <w:tabs>
          <w:tab w:leader="none" w:pos="720" w:val="left"/>
          <w:tab w:leader="none" w:pos="1440" w:val="left"/>
        </w:tabs>
        <w:jc w:val="both"/>
      </w:pPr>
      <w:r>
        <w:rPr>
          <w:rFonts w:ascii="Arial" w:cs="Arial" w:hAnsi="Arial"/>
          <w:color w:val="000000"/>
          <w:lang w:val="mn-MN"/>
        </w:rPr>
        <w:tab/>
        <w:tab/>
        <w:t>4.1.1.“газрын тос” гэж газрын хэвлийд болон агаарын хэвийн даралт, хэмд хатуу, шингэн, хийн төлөвт орших н</w:t>
      </w:r>
      <w:r>
        <w:rPr>
          <w:rFonts w:ascii="Arial" w:cs="Arial" w:eastAsia="MS Mincho" w:hAnsi="Arial"/>
          <w:color w:val="000000"/>
          <w:lang w:val="mn-MN"/>
        </w:rPr>
        <w:t>үү</w:t>
      </w:r>
      <w:r>
        <w:rPr>
          <w:rFonts w:ascii="Arial" w:cs="Arial" w:hAnsi="Arial"/>
          <w:color w:val="000000"/>
          <w:lang w:val="mn-MN"/>
        </w:rPr>
        <w:t>рс-уст</w:t>
      </w:r>
      <w:r>
        <w:rPr>
          <w:rFonts w:ascii="Arial" w:cs="Arial" w:eastAsia="MS Mincho" w:hAnsi="Arial"/>
          <w:color w:val="000000"/>
          <w:lang w:val="mn-MN"/>
        </w:rPr>
        <w:t>ө</w:t>
      </w:r>
      <w:r>
        <w:rPr>
          <w:rFonts w:ascii="Arial" w:cs="Arial" w:hAnsi="Arial"/>
          <w:color w:val="000000"/>
          <w:lang w:val="mn-MN"/>
        </w:rPr>
        <w:t>р</w:t>
      </w:r>
      <w:r>
        <w:rPr>
          <w:rFonts w:ascii="Arial" w:cs="Arial" w:eastAsia="MS Mincho" w:hAnsi="Arial"/>
          <w:color w:val="000000"/>
          <w:lang w:val="mn-MN"/>
        </w:rPr>
        <w:t>ө</w:t>
      </w:r>
      <w:r>
        <w:rPr>
          <w:rFonts w:ascii="Arial" w:cs="Arial" w:hAnsi="Arial"/>
          <w:color w:val="000000"/>
          <w:lang w:val="mn-MN"/>
        </w:rPr>
        <w:t>гчийн нэгдэл /түүхий тос, байгалийн хий/-ийг;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4.1.2.</w:t>
      </w:r>
      <w:r>
        <w:rPr>
          <w:rFonts w:ascii="Arial" w:cs="Arial" w:hAnsi="Arial"/>
          <w:color w:val="000000"/>
          <w:lang w:val="mn-MN"/>
        </w:rPr>
        <w:t>“түүхий тос” гэж газрын хэвлийд болон агаарын хэвийн даралт, хэмд шингэн төлөвт орших н</w:t>
      </w:r>
      <w:r>
        <w:rPr>
          <w:rFonts w:ascii="Arial" w:cs="Arial" w:eastAsia="MS Mincho" w:hAnsi="Arial"/>
          <w:color w:val="000000"/>
          <w:lang w:val="mn-MN"/>
        </w:rPr>
        <w:t>үү</w:t>
      </w:r>
      <w:r>
        <w:rPr>
          <w:rFonts w:ascii="Arial" w:cs="Arial" w:hAnsi="Arial"/>
          <w:color w:val="000000"/>
          <w:lang w:val="mn-MN"/>
        </w:rPr>
        <w:t>рс-уст</w:t>
      </w:r>
      <w:r>
        <w:rPr>
          <w:rFonts w:ascii="Arial" w:cs="Arial" w:eastAsia="MS Mincho" w:hAnsi="Arial"/>
          <w:color w:val="000000"/>
          <w:lang w:val="mn-MN"/>
        </w:rPr>
        <w:t>ө</w:t>
      </w:r>
      <w:r>
        <w:rPr>
          <w:rFonts w:ascii="Arial" w:cs="Arial" w:hAnsi="Arial"/>
          <w:color w:val="000000"/>
          <w:lang w:val="mn-MN"/>
        </w:rPr>
        <w:t>р</w:t>
      </w:r>
      <w:r>
        <w:rPr>
          <w:rFonts w:ascii="Arial" w:cs="Arial" w:eastAsia="MS Mincho" w:hAnsi="Arial"/>
          <w:color w:val="000000"/>
          <w:lang w:val="mn-MN"/>
        </w:rPr>
        <w:t>ө</w:t>
      </w:r>
      <w:r>
        <w:rPr>
          <w:rFonts w:ascii="Arial" w:cs="Arial" w:hAnsi="Arial"/>
          <w:color w:val="000000"/>
          <w:lang w:val="mn-MN"/>
        </w:rPr>
        <w:t>гчийн нэгдлийг;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4.1.3.</w:t>
      </w:r>
      <w:r>
        <w:rPr>
          <w:rFonts w:ascii="Arial" w:cs="Arial" w:hAnsi="Arial"/>
          <w:color w:val="000000"/>
          <w:lang w:val="mn-MN"/>
        </w:rPr>
        <w:t>“байгалийн хий” гэж газрын хэвлийд болон агаарын хэвийн даралт, хэмд хийн төлөвт дангаар орших нүүpс-устөpөгчийн нэгдлийг;</w:t>
      </w:r>
    </w:p>
    <w:p>
      <w:pPr>
        <w:pStyle w:val="style0"/>
        <w:widowControl w:val="false"/>
        <w:tabs>
          <w:tab w:leader="none" w:pos="426" w:val="left"/>
        </w:tabs>
        <w:jc w:val="both"/>
      </w:pPr>
      <w:r>
        <w:rPr>
          <w:rFonts w:ascii="Arial" w:cs="Arial" w:eastAsia="SimSun;宋体" w:hAnsi="Arial"/>
          <w:color w:val="000000"/>
          <w:lang w:val="mn-MN"/>
        </w:rPr>
        <w:tab/>
        <w:tab/>
        <w:tab/>
      </w:r>
    </w:p>
    <w:p>
      <w:pPr>
        <w:pStyle w:val="style0"/>
        <w:widowControl w:val="false"/>
        <w:tabs>
          <w:tab w:leader="none" w:pos="426" w:val="left"/>
        </w:tabs>
        <w:ind w:firstLine="1418" w:left="0" w:right="0"/>
        <w:jc w:val="both"/>
      </w:pPr>
      <w:r>
        <w:rPr>
          <w:rFonts w:ascii="Arial" w:cs="Arial" w:eastAsia="SimSun;宋体" w:hAnsi="Arial"/>
          <w:color w:val="000000"/>
          <w:lang w:val="mn-MN"/>
        </w:rPr>
        <w:t>4.1.4.</w:t>
      </w:r>
      <w:r>
        <w:rPr>
          <w:rFonts w:ascii="Arial" w:cs="Arial" w:hAnsi="Arial"/>
          <w:color w:val="000000"/>
          <w:lang w:val="mn-MN"/>
        </w:rPr>
        <w:t xml:space="preserve">“уламжлалт бус газрын тос’’ гэж байгалийн битум, шатдаг занар, тослог элс, хийтэй элс,  хийтэй занар, нүүрсний давхаргын метан хийг; </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4.1.5.</w:t>
      </w:r>
      <w:r>
        <w:rPr>
          <w:rFonts w:ascii="Arial" w:cs="Arial" w:hAnsi="Arial"/>
          <w:color w:val="000000"/>
          <w:lang w:val="mn-MN"/>
        </w:rPr>
        <w:t>“нүүрсний давхаргын метан хий” гэж нүүрсжих явцад нүүрсэнд хуримтлагдсан хийг;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hAnsi="Arial"/>
          <w:color w:val="000000"/>
          <w:lang w:val="mn-MN"/>
        </w:rPr>
        <w:t xml:space="preserve">4.1.6.“газрын тостой холбогдсон үйл ажиллагаа” гэж газрын тос, уламжлалт бус газрын тос эрэх, хайх, ашиглах, </w:t>
      </w:r>
      <w:r>
        <w:rPr>
          <w:rFonts w:ascii="Arial" w:cs="Arial" w:hAnsi="Arial"/>
          <w:color w:val="000000"/>
          <w:lang w:val="en-US"/>
        </w:rPr>
        <w:t>хадгалах</w:t>
      </w:r>
      <w:r>
        <w:rPr>
          <w:rFonts w:ascii="Arial" w:cs="Arial" w:hAnsi="Arial"/>
          <w:color w:val="000000"/>
          <w:lang w:val="mn-MN"/>
        </w:rPr>
        <w:t>, тээвэрлэх, борлуулах, татан буулгахтай холбогдсон үйл ажиллагааг;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ab/>
        <w:t>4.1.7.</w:t>
      </w:r>
      <w:r>
        <w:rPr>
          <w:rFonts w:ascii="Arial" w:cs="Arial" w:hAnsi="Arial"/>
          <w:color w:val="000000"/>
          <w:lang w:val="mn-MN"/>
        </w:rPr>
        <w:t>“эрэл” гэж тодорхой нутаг дэвсгэрт газрын тос, уламжлалт бус газрын тосны хэтийн төлөвийг тогтоох зорилгоор гүйцэтгэх</w:t>
      </w:r>
      <w:r>
        <w:rPr>
          <w:rFonts w:ascii="Arial" w:cs="Arial" w:hAnsi="Arial"/>
          <w:color w:val="000000"/>
        </w:rPr>
        <w:t xml:space="preserve"> геологи, геохими</w:t>
      </w:r>
      <w:r>
        <w:rPr>
          <w:rFonts w:ascii="Arial" w:cs="Arial" w:hAnsi="Arial"/>
          <w:color w:val="000000"/>
          <w:lang w:val="mn-MN"/>
        </w:rPr>
        <w:t>, геофизикийн тойм судалгааны ажлыг хэлэх бөгөөд</w:t>
      </w:r>
      <w:r>
        <w:rPr>
          <w:rFonts w:ascii="Arial" w:cs="Arial" w:hAnsi="Arial"/>
          <w:color w:val="000000"/>
        </w:rPr>
        <w:t xml:space="preserve"> </w:t>
      </w:r>
      <w:r>
        <w:rPr>
          <w:rFonts w:ascii="Arial" w:cs="Arial" w:hAnsi="Arial"/>
          <w:color w:val="000000"/>
          <w:lang w:val="mn-MN"/>
        </w:rPr>
        <w:t>байгалийн битумаас бусад уламжлалт бус газрын тосны эрлийн үед өрөмдлөг хийж болно.</w:t>
      </w:r>
    </w:p>
    <w:p>
      <w:pPr>
        <w:pStyle w:val="style0"/>
        <w:widowControl w:val="false"/>
        <w:tabs>
          <w:tab w:leader="none" w:pos="1440" w:val="left"/>
        </w:tabs>
        <w:jc w:val="both"/>
      </w:pPr>
      <w:r>
        <w:rPr>
          <w:rFonts w:ascii="Arial" w:cs="Arial" w:hAnsi="Arial"/>
          <w:color w:val="000000"/>
        </w:rPr>
      </w:r>
    </w:p>
    <w:p>
      <w:pPr>
        <w:pStyle w:val="style0"/>
        <w:widowControl w:val="false"/>
        <w:tabs>
          <w:tab w:leader="none" w:pos="1440" w:val="left"/>
        </w:tabs>
        <w:ind w:firstLine="1418" w:left="0" w:right="0"/>
        <w:jc w:val="both"/>
      </w:pPr>
      <w:r>
        <w:rPr>
          <w:rFonts w:ascii="Arial" w:cs="Arial" w:eastAsia="SimSun;宋体" w:hAnsi="Arial"/>
          <w:color w:val="000000"/>
          <w:lang w:val="mn-MN"/>
        </w:rPr>
        <w:t>4.1.8.</w:t>
      </w:r>
      <w:r>
        <w:rPr>
          <w:rFonts w:ascii="Arial" w:cs="Arial" w:hAnsi="Arial"/>
          <w:color w:val="000000"/>
          <w:lang w:val="mn-MN"/>
        </w:rPr>
        <w:t>“хайгуул” гэж газрын тосны орд нээж, нөөцийн хэмжээг тогтоох зорилгоор гүйцэтгэх геологи, геохими, геофизик, өрөмдлөг, олборлолтын туршилтын ажлыг</w:t>
      </w:r>
      <w:r>
        <w:rPr>
          <w:rFonts w:ascii="Arial" w:cs="Arial" w:hAnsi="Arial"/>
          <w:color w:val="000000"/>
        </w:rPr>
        <w:t>;</w:t>
      </w:r>
    </w:p>
    <w:p>
      <w:pPr>
        <w:pStyle w:val="style0"/>
        <w:widowControl w:val="false"/>
        <w:tabs>
          <w:tab w:leader="none" w:pos="426" w:val="left"/>
          <w:tab w:leader="none" w:pos="1440" w:val="left"/>
        </w:tabs>
        <w:jc w:val="both"/>
      </w:pPr>
      <w:r>
        <w:rPr>
          <w:rFonts w:ascii="Arial" w:cs="Arial" w:eastAsia="SimSun;宋体" w:hAnsi="Arial"/>
          <w:color w:val="000000"/>
          <w:lang w:val="mn-MN"/>
        </w:rPr>
        <w:tab/>
        <w:tab/>
      </w:r>
    </w:p>
    <w:p>
      <w:pPr>
        <w:pStyle w:val="style0"/>
        <w:widowControl w:val="false"/>
        <w:tabs>
          <w:tab w:leader="none" w:pos="426" w:val="left"/>
          <w:tab w:leader="none" w:pos="1440" w:val="left"/>
        </w:tabs>
        <w:ind w:firstLine="1418" w:left="0" w:right="0"/>
        <w:jc w:val="both"/>
      </w:pPr>
      <w:r>
        <w:rPr>
          <w:rFonts w:ascii="Arial" w:cs="Arial" w:eastAsia="SimSun;宋体" w:hAnsi="Arial"/>
          <w:color w:val="000000"/>
          <w:lang w:val="mn-MN"/>
        </w:rPr>
        <w:t>4.1.9.</w:t>
      </w:r>
      <w:r>
        <w:rPr>
          <w:rFonts w:ascii="Arial" w:cs="Arial" w:hAnsi="Arial"/>
          <w:color w:val="000000"/>
          <w:lang w:val="mn-MN"/>
        </w:rPr>
        <w:t>“үнэлгээ” гэж нээлтийн цооногоор илрүүлсэн хуримтлал нь үр ашигтай нээлт болох эсэхийг тодорхойлох зорилгоор хийх хайгуулын ажлыг</w:t>
      </w:r>
      <w:r>
        <w:rPr>
          <w:rFonts w:ascii="Arial" w:cs="Arial" w:hAnsi="Arial"/>
          <w:color w:val="000000"/>
        </w:rPr>
        <w:t>;</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4.1.10.</w:t>
      </w:r>
      <w:r>
        <w:rPr>
          <w:rFonts w:ascii="Arial" w:cs="Arial" w:hAnsi="Arial"/>
          <w:color w:val="000000"/>
          <w:lang w:val="mn-MN"/>
        </w:rPr>
        <w:t xml:space="preserve">“хайгуулын талбай” гэж газрын тосны асуудал эрхэлсэн төрийн захиргааны төв байгууллагаас гаргасан шийдвэрийн дагуу хайгуул, хийхээр зарласан талбайг; </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4.1.11.</w:t>
      </w:r>
      <w:r>
        <w:rPr>
          <w:rFonts w:ascii="Arial" w:cs="Arial" w:hAnsi="Arial"/>
          <w:color w:val="000000"/>
          <w:lang w:val="mn-MN"/>
        </w:rPr>
        <w:t>“гэрээлэгч” гэж Монгол Улсын нутаг дэвсгэрт газрын тос, уламжлалт бус газрын тосны хайгуул, ашиглалтын үйл ажиллагаа эрхлэх гэрээ байгуулсан хөрөнгө оруулагч компанийг;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4.1.12.</w:t>
      </w:r>
      <w:r>
        <w:rPr>
          <w:rFonts w:ascii="Arial" w:cs="Arial" w:hAnsi="Arial"/>
          <w:color w:val="000000"/>
          <w:lang w:val="mn-MN"/>
        </w:rPr>
        <w:t>“оператор компани” гэж гэрээлэгчийн газрын тос, уламжлалт бус газрын тосны хайгуул, ашиглалтын  үйл ажиллагаа</w:t>
      </w:r>
      <w:r>
        <w:rPr>
          <w:rFonts w:ascii="Arial" w:cs="Arial" w:hAnsi="Arial"/>
          <w:color w:val="000000"/>
        </w:rPr>
        <w:t xml:space="preserve"> </w:t>
      </w:r>
      <w:r>
        <w:rPr>
          <w:rFonts w:ascii="Arial" w:cs="Arial" w:hAnsi="Arial"/>
          <w:color w:val="000000"/>
          <w:lang w:val="mn-MN"/>
        </w:rPr>
        <w:t>эрхлэх Монгол Улсад бүртгэлтэй, татвар төлөгч компанийг</w:t>
      </w:r>
      <w:r>
        <w:rPr>
          <w:rFonts w:ascii="Arial" w:cs="Arial" w:hAnsi="Arial"/>
          <w:color w:val="000000"/>
        </w:rPr>
        <w:t>;</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4.1.13.</w:t>
      </w:r>
      <w:r>
        <w:rPr>
          <w:rFonts w:ascii="Arial" w:cs="Arial" w:hAnsi="Arial"/>
          <w:color w:val="000000"/>
          <w:lang w:val="mn-MN"/>
        </w:rPr>
        <w:t>“туслан гүйцэтгэгч” гэж газрын тостой холбогдсон үйл ажиллагааны тодорхой хэсгийг гүйцэтгэхээр гэрээлэгчтэй, эсхүл оператор  компанитай гэрээ байгуулсан Монгол Улсад бүртгэлтэй, татвар төлөгч хуулийн этгээдийг</w:t>
      </w:r>
      <w:r>
        <w:rPr>
          <w:rFonts w:ascii="Arial" w:cs="Arial" w:hAnsi="Arial"/>
          <w:color w:val="000000"/>
        </w:rPr>
        <w:t>;</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4.1.14.</w:t>
      </w:r>
      <w:r>
        <w:rPr>
          <w:rFonts w:ascii="Arial" w:cs="Arial" w:hAnsi="Arial"/>
          <w:color w:val="000000"/>
          <w:lang w:val="mn-MN"/>
        </w:rPr>
        <w:t>“хайгуул, ашиглалтын гэрээ” гэж энэ хуулийн хүрээнд газрын тос, уламжлалт бус газрын тосны хайгуул, ашиглалтын үйл ажиллагаа  эрхлэх талаар газрын тосны асуудал эрхэлсэн т</w:t>
      </w:r>
      <w:r>
        <w:rPr>
          <w:rFonts w:ascii="Arial" w:cs="Arial" w:eastAsia="MS Mincho" w:hAnsi="Arial"/>
          <w:color w:val="000000"/>
          <w:lang w:val="mn-MN"/>
        </w:rPr>
        <w:t>ө</w:t>
      </w:r>
      <w:r>
        <w:rPr>
          <w:rFonts w:ascii="Arial" w:cs="Arial" w:hAnsi="Arial"/>
          <w:color w:val="000000"/>
          <w:lang w:val="mn-MN"/>
        </w:rPr>
        <w:t>рийн захиргааны байгууллага, гэрээлэгчийн хооронд байгуулсан гэрээг;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4.1.15.</w:t>
      </w:r>
      <w:r>
        <w:rPr>
          <w:rFonts w:ascii="Arial" w:cs="Arial" w:hAnsi="Arial"/>
          <w:color w:val="000000"/>
          <w:lang w:val="mn-MN"/>
        </w:rPr>
        <w:t>“ашиглалтын талбай” гэж Засгийн газрын шийдвэрээр ашиглалт явуулахыг  зөвшөөрсөн талбайг;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4.1.16.</w:t>
      </w:r>
      <w:r>
        <w:rPr>
          <w:rFonts w:ascii="Arial" w:cs="Arial" w:hAnsi="Arial"/>
          <w:color w:val="000000"/>
          <w:lang w:val="mn-MN"/>
        </w:rPr>
        <w:t>“ашиглалт” гэж газрын тос, уламжлалт бус газрын тосны орд ашиглалтын бүтээн байгуулалт, олборлолтын үйл ажиллагааг</w:t>
      </w:r>
      <w:r>
        <w:rPr>
          <w:rFonts w:ascii="Arial" w:cs="Arial" w:hAnsi="Arial"/>
          <w:color w:val="000000"/>
        </w:rPr>
        <w:t>;</w:t>
      </w:r>
      <w:r>
        <w:rPr>
          <w:rFonts w:ascii="Arial" w:cs="Arial" w:hAnsi="Arial"/>
          <w:color w:val="000000"/>
          <w:lang w:val="mn-MN"/>
        </w:rPr>
        <w:t xml:space="preserve"> </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4.1.17.</w:t>
      </w:r>
      <w:r>
        <w:rPr>
          <w:rFonts w:ascii="Arial" w:cs="Arial" w:hAnsi="Arial"/>
          <w:color w:val="000000"/>
          <w:lang w:val="mn-MN"/>
        </w:rPr>
        <w:t>“бүтээн байгуулалт” гэж олборлолтын байгууламж, дамжуулах хоолой,  дэд бүтцийг хүргэлтийн цэг хүртэл барихыг;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4.1.18.</w:t>
      </w:r>
      <w:r>
        <w:rPr>
          <w:rFonts w:ascii="Arial" w:cs="Arial" w:hAnsi="Arial"/>
          <w:color w:val="000000"/>
          <w:lang w:val="mn-MN"/>
        </w:rPr>
        <w:t>“олборлолт” гэж хүргэлтийн цэг хүртэлх бүтээн байгуулалтаас бусад олборлохтой холбогдсон бүх үйл ажиллагааг;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4.1.19.</w:t>
      </w:r>
      <w:r>
        <w:rPr>
          <w:rFonts w:ascii="Arial" w:cs="Arial" w:hAnsi="Arial"/>
          <w:color w:val="000000"/>
          <w:lang w:val="mn-MN"/>
        </w:rPr>
        <w:t>“татан буулгалт” гэж хайгуул, ашиглалтын гэрээний хугацаа дуусгавар болох үед гэрээлэгчээс байгаль орчныг бүрэн гүйцэд нөхөн сэргээх, барьсан барилга байгууламжийг татан буулгах, нүүлгэн шилжүүлэхтэй холбогдсон үйл ажиллагааг;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4.1.20.</w:t>
      </w:r>
      <w:r>
        <w:rPr>
          <w:rFonts w:ascii="Arial" w:cs="Arial" w:hAnsi="Arial"/>
          <w:color w:val="000000"/>
          <w:lang w:val="mn-MN"/>
        </w:rPr>
        <w:t>“нээлтийн цооног” гэж газрын тосны хуримтлалыг илрүүлсэн</w:t>
      </w:r>
      <w:r>
        <w:rPr>
          <w:rFonts w:ascii="Arial" w:cs="Arial" w:hAnsi="Arial"/>
          <w:color w:val="000000"/>
          <w:lang w:eastAsia="zh-CN" w:val="mn-MN"/>
        </w:rPr>
        <w:t xml:space="preserve"> </w:t>
      </w:r>
      <w:r>
        <w:rPr>
          <w:rFonts w:ascii="Arial" w:cs="Arial" w:hAnsi="Arial"/>
          <w:color w:val="000000"/>
          <w:lang w:val="mn-MN"/>
        </w:rPr>
        <w:t>цооногийг;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4.1.21.</w:t>
      </w:r>
      <w:r>
        <w:rPr>
          <w:rFonts w:ascii="Arial" w:cs="Arial" w:hAnsi="Arial"/>
          <w:color w:val="000000"/>
          <w:lang w:val="mn-MN"/>
        </w:rPr>
        <w:t>“нээлт” гэж хайгуулын цооногоор тогтоосон газрын тосны хуримтлалыг</w:t>
      </w:r>
      <w:r>
        <w:rPr>
          <w:rFonts w:ascii="Arial" w:cs="Arial" w:hAnsi="Arial"/>
          <w:color w:val="000000"/>
          <w:lang w:eastAsia="zh-CN" w:val="mn-MN"/>
        </w:rPr>
        <w:t>;</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4.1.22.</w:t>
      </w:r>
      <w:r>
        <w:rPr>
          <w:rFonts w:ascii="Arial" w:cs="Arial" w:hAnsi="Arial"/>
          <w:color w:val="000000"/>
          <w:lang w:val="mn-MN"/>
        </w:rPr>
        <w:t>“олборлолтын туршилт” гэж эдийн засгийн үр ашгийг тогтоох зорилгоор гүйцэтгэх</w:t>
      </w:r>
      <w:r>
        <w:rPr>
          <w:rFonts w:ascii="Arial" w:cs="Arial" w:hAnsi="Arial"/>
          <w:color w:val="000000"/>
        </w:rPr>
        <w:t xml:space="preserve"> </w:t>
      </w:r>
      <w:r>
        <w:rPr>
          <w:rFonts w:ascii="Arial" w:cs="Arial" w:hAnsi="Arial"/>
          <w:color w:val="000000"/>
          <w:lang w:val="mn-MN"/>
        </w:rPr>
        <w:t>энэ хуулийн 24.4-т заасан хугацааны олборлолтыг</w:t>
      </w:r>
      <w:r>
        <w:rPr>
          <w:rFonts w:ascii="Arial" w:cs="Arial" w:hAnsi="Arial"/>
          <w:color w:val="000000"/>
        </w:rPr>
        <w:t>;</w:t>
      </w:r>
    </w:p>
    <w:p>
      <w:pPr>
        <w:pStyle w:val="style0"/>
        <w:widowControl w:val="false"/>
        <w:tabs>
          <w:tab w:leader="none" w:pos="1440" w:val="left"/>
        </w:tabs>
        <w:jc w:val="both"/>
      </w:pPr>
      <w:r>
        <w:rPr>
          <w:rFonts w:ascii="Arial" w:cs="Arial" w:hAnsi="Arial"/>
          <w:color w:val="000000"/>
        </w:rPr>
      </w:r>
    </w:p>
    <w:p>
      <w:pPr>
        <w:pStyle w:val="style0"/>
        <w:widowControl w:val="false"/>
        <w:tabs>
          <w:tab w:leader="none" w:pos="1440" w:val="left"/>
        </w:tabs>
        <w:ind w:firstLine="1418" w:left="0" w:right="0"/>
        <w:jc w:val="both"/>
      </w:pPr>
      <w:r>
        <w:rPr>
          <w:rFonts w:ascii="Arial" w:cs="Arial" w:eastAsia="SimSun;宋体" w:hAnsi="Arial"/>
          <w:color w:val="000000"/>
          <w:lang w:val="mn-MN"/>
        </w:rPr>
        <w:t>4.1.23.</w:t>
      </w:r>
      <w:r>
        <w:rPr>
          <w:rFonts w:ascii="Arial" w:cs="Arial" w:hAnsi="Arial"/>
          <w:color w:val="000000"/>
          <w:lang w:val="mn-MN"/>
        </w:rPr>
        <w:t>“газрын тосны орд” гэж геологийн хувьсал, өөрчлөлтөөр газрын хэвлийд үүссэн, чанар, нөөц нь тогтоогдсон газрын тосны хуримтлал бүхий бүтэц, давхарга зүйн онцлогоор төстэй нэг буюу хэд хэдэн хураагуурыг;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4.1.24.</w:t>
      </w:r>
      <w:r>
        <w:rPr>
          <w:rFonts w:ascii="Arial" w:cs="Arial" w:hAnsi="Arial"/>
          <w:color w:val="000000"/>
          <w:lang w:val="mn-MN"/>
        </w:rPr>
        <w:t>“ү</w:t>
      </w:r>
      <w:r>
        <w:rPr>
          <w:rFonts w:ascii="Arial" w:cs="Arial" w:eastAsia="MS Mincho" w:hAnsi="Arial"/>
          <w:color w:val="000000"/>
          <w:lang w:val="mn-MN"/>
        </w:rPr>
        <w:t>р</w:t>
      </w:r>
      <w:r>
        <w:rPr>
          <w:rFonts w:ascii="Arial" w:cs="Arial" w:hAnsi="Arial"/>
          <w:color w:val="000000"/>
          <w:lang w:val="mn-MN"/>
        </w:rPr>
        <w:t xml:space="preserve"> ашигтай нээлт” гэж тухайн </w:t>
      </w:r>
      <w:r>
        <w:rPr>
          <w:rFonts w:ascii="Arial" w:cs="Arial" w:eastAsia="MS Mincho" w:hAnsi="Arial"/>
          <w:color w:val="000000"/>
          <w:lang w:val="mn-MN"/>
        </w:rPr>
        <w:t>үеийн</w:t>
      </w:r>
      <w:r>
        <w:rPr>
          <w:rFonts w:ascii="Arial" w:cs="Arial" w:hAnsi="Arial"/>
          <w:color w:val="000000"/>
          <w:lang w:val="mn-MN"/>
        </w:rPr>
        <w:t xml:space="preserve"> техник, технологийн т</w:t>
      </w:r>
      <w:r>
        <w:rPr>
          <w:rFonts w:ascii="Arial" w:cs="Arial" w:eastAsia="MS Mincho" w:hAnsi="Arial"/>
          <w:color w:val="000000"/>
          <w:lang w:val="mn-MN"/>
        </w:rPr>
        <w:t>үвшинд</w:t>
      </w:r>
      <w:r>
        <w:rPr>
          <w:rFonts w:ascii="Arial" w:cs="Arial" w:hAnsi="Arial"/>
          <w:color w:val="000000"/>
          <w:lang w:val="mn-MN"/>
        </w:rPr>
        <w:t xml:space="preserve"> ашиглахад эдийн засгийн </w:t>
      </w:r>
      <w:r>
        <w:rPr>
          <w:rFonts w:ascii="Arial" w:cs="Arial" w:eastAsia="MS Mincho" w:hAnsi="Arial"/>
          <w:color w:val="000000"/>
          <w:lang w:val="mn-MN"/>
        </w:rPr>
        <w:t xml:space="preserve">үр </w:t>
      </w:r>
      <w:r>
        <w:rPr>
          <w:rFonts w:ascii="Arial" w:cs="Arial" w:hAnsi="Arial"/>
          <w:color w:val="000000"/>
          <w:lang w:val="mn-MN"/>
        </w:rPr>
        <w:t>ашигтай газрын тосны хуримтлал б</w:t>
      </w:r>
      <w:r>
        <w:rPr>
          <w:rFonts w:ascii="Arial" w:cs="Arial" w:eastAsia="MS Mincho" w:hAnsi="Arial"/>
          <w:color w:val="000000"/>
          <w:lang w:val="mn-MN"/>
        </w:rPr>
        <w:t>үхий</w:t>
      </w:r>
      <w:r>
        <w:rPr>
          <w:rFonts w:ascii="Arial" w:cs="Arial" w:hAnsi="Arial"/>
          <w:color w:val="000000"/>
          <w:lang w:val="mn-MN"/>
        </w:rPr>
        <w:t xml:space="preserve"> хураагуурыг; </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4.1.25.</w:t>
      </w:r>
      <w:r>
        <w:rPr>
          <w:rFonts w:ascii="Arial" w:cs="Arial" w:hAnsi="Arial"/>
          <w:color w:val="000000"/>
          <w:lang w:val="mn-MN"/>
        </w:rPr>
        <w:t>“хүргэлтийн цэг” гэж Засгийн газар болон гэрээлэгчид гэрээний дагуу ногдох газрын тосыг Монгол Улсын нутаг дэвсгэрт хэмжиж, хуваах цэгийг</w:t>
      </w:r>
      <w:r>
        <w:rPr>
          <w:rFonts w:ascii="Arial" w:cs="Arial" w:hAnsi="Arial"/>
          <w:color w:val="000000"/>
        </w:rPr>
        <w:t>;</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4.1.26.</w:t>
      </w:r>
      <w:r>
        <w:rPr>
          <w:rFonts w:ascii="Arial" w:cs="Arial" w:hAnsi="Arial"/>
          <w:color w:val="000000"/>
          <w:lang w:val="mn-MN"/>
        </w:rPr>
        <w:t>“н</w:t>
      </w:r>
      <w:r>
        <w:rPr>
          <w:rFonts w:ascii="Arial" w:cs="Arial" w:eastAsia="MS Mincho" w:hAnsi="Arial"/>
          <w:color w:val="000000"/>
          <w:lang w:val="mn-MN"/>
        </w:rPr>
        <w:t>өө</w:t>
      </w:r>
      <w:r>
        <w:rPr>
          <w:rFonts w:ascii="Arial" w:cs="Arial" w:hAnsi="Arial"/>
          <w:color w:val="000000"/>
          <w:lang w:val="mn-MN"/>
        </w:rPr>
        <w:t>ц ашигласны т</w:t>
      </w:r>
      <w:r>
        <w:rPr>
          <w:rFonts w:ascii="Arial" w:cs="Arial" w:eastAsia="MS Mincho" w:hAnsi="Arial"/>
          <w:color w:val="000000"/>
          <w:lang w:val="mn-MN"/>
        </w:rPr>
        <w:t>ө</w:t>
      </w:r>
      <w:r>
        <w:rPr>
          <w:rFonts w:ascii="Arial" w:cs="Arial" w:hAnsi="Arial"/>
          <w:color w:val="000000"/>
          <w:lang w:val="mn-MN"/>
        </w:rPr>
        <w:t>лб</w:t>
      </w:r>
      <w:r>
        <w:rPr>
          <w:rFonts w:ascii="Arial" w:cs="Arial" w:eastAsia="MS Mincho" w:hAnsi="Arial"/>
          <w:color w:val="000000"/>
          <w:lang w:val="mn-MN"/>
        </w:rPr>
        <w:t>ө</w:t>
      </w:r>
      <w:r>
        <w:rPr>
          <w:rFonts w:ascii="Arial" w:cs="Arial" w:hAnsi="Arial"/>
          <w:color w:val="000000"/>
          <w:lang w:val="mn-MN"/>
        </w:rPr>
        <w:t xml:space="preserve">р” гэж хүргэлтийн цэг дээр хэмжсэн газрын тосонд ногдуулах </w:t>
      </w:r>
      <w:r>
        <w:rPr>
          <w:rStyle w:val="style29"/>
          <w:rFonts w:ascii="Arial" w:cs="Arial" w:hAnsi="Arial"/>
          <w:color w:val="000000"/>
          <w:sz w:val="24"/>
          <w:szCs w:val="24"/>
          <w:lang w:val="mn-MN"/>
        </w:rPr>
        <w:t>т</w:t>
      </w:r>
      <w:r>
        <w:rPr>
          <w:rFonts w:ascii="Arial" w:cs="Arial" w:eastAsia="MS Mincho" w:hAnsi="Arial"/>
          <w:color w:val="000000"/>
          <w:lang w:val="mn-MN"/>
        </w:rPr>
        <w:t>ө</w:t>
      </w:r>
      <w:r>
        <w:rPr>
          <w:rFonts w:ascii="Arial" w:cs="Arial" w:hAnsi="Arial"/>
          <w:color w:val="000000"/>
          <w:lang w:val="mn-MN"/>
        </w:rPr>
        <w:t>лб</w:t>
      </w:r>
      <w:r>
        <w:rPr>
          <w:rFonts w:ascii="Arial" w:cs="Arial" w:eastAsia="MS Mincho" w:hAnsi="Arial"/>
          <w:color w:val="000000"/>
          <w:lang w:val="mn-MN"/>
        </w:rPr>
        <w:t>ө</w:t>
      </w:r>
      <w:r>
        <w:rPr>
          <w:rFonts w:ascii="Arial" w:cs="Arial" w:hAnsi="Arial"/>
          <w:color w:val="000000"/>
          <w:lang w:val="mn-MN"/>
        </w:rPr>
        <w:t>рийг;</w:t>
      </w:r>
    </w:p>
    <w:p>
      <w:pPr>
        <w:pStyle w:val="style0"/>
        <w:widowControl w:val="false"/>
        <w:tabs>
          <w:tab w:leader="none" w:pos="1440" w:val="left"/>
        </w:tabs>
        <w:jc w:val="both"/>
      </w:pPr>
      <w:r>
        <w:rPr>
          <w:rFonts w:ascii="Arial" w:cs="Arial" w:eastAsia="SimSun;宋体" w:hAnsi="Arial"/>
          <w:color w:val="000000"/>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4.1.27.</w:t>
      </w:r>
      <w:r>
        <w:rPr>
          <w:rFonts w:ascii="Arial" w:cs="Arial" w:hAnsi="Arial"/>
          <w:color w:val="000000"/>
          <w:lang w:val="mn-MN"/>
        </w:rPr>
        <w:t>“өpт</w:t>
      </w:r>
      <w:r>
        <w:rPr>
          <w:rFonts w:ascii="Arial" w:cs="Arial" w:eastAsia="MS Mincho" w:hAnsi="Arial"/>
          <w:color w:val="000000"/>
          <w:lang w:val="mn-MN"/>
        </w:rPr>
        <w:t>өгт</w:t>
      </w:r>
      <w:r>
        <w:rPr>
          <w:rFonts w:ascii="Arial" w:cs="Arial" w:hAnsi="Arial"/>
          <w:color w:val="000000"/>
          <w:lang w:val="mn-MN"/>
        </w:rPr>
        <w:t xml:space="preserve"> газрын тос” гэж хүргэлтийн цэг дээр хэмжсэн газрын тосноос нөөц ашигласны төлбөртэй тэнцэх газрын тосыг хасаад, үлдсэн газрын тосноос хайгуулын ажлын зардал, бүтээн байгуулалтын зардал, үйл ажиллагааны зардал, татан буулгалтын зардлыг нөхөхөд зориулсан энэ хуулийн 38.4-т заасан хувиар тооцсон газрын тосыг;</w:t>
      </w:r>
    </w:p>
    <w:p>
      <w:pPr>
        <w:pStyle w:val="style0"/>
        <w:widowControl w:val="false"/>
        <w:tabs>
          <w:tab w:leader="none" w:pos="1440" w:val="left"/>
        </w:tabs>
        <w:jc w:val="both"/>
      </w:pPr>
      <w:r>
        <w:rPr>
          <w:rFonts w:ascii="Arial" w:cs="Arial" w:hAnsi="Arial"/>
          <w:color w:val="000000"/>
          <w:lang w:val="mn-MN"/>
        </w:rPr>
        <w:tab/>
      </w:r>
    </w:p>
    <w:p>
      <w:pPr>
        <w:pStyle w:val="style0"/>
        <w:widowControl w:val="false"/>
        <w:tabs>
          <w:tab w:leader="none" w:pos="1440" w:val="left"/>
        </w:tabs>
        <w:ind w:firstLine="1418" w:left="0" w:right="0"/>
        <w:jc w:val="both"/>
      </w:pPr>
      <w:r>
        <w:rPr>
          <w:rFonts w:ascii="Arial" w:cs="Arial" w:hAnsi="Arial"/>
          <w:color w:val="000000"/>
          <w:lang w:val="mn-MN"/>
        </w:rPr>
        <w:t>4.1.28.“ашигт газрын тос” гэж хүргэлтийн цэг дээр</w:t>
      </w:r>
      <w:r>
        <w:rPr>
          <w:rFonts w:ascii="Arial" w:cs="Arial" w:hAnsi="Arial"/>
          <w:color w:val="000000"/>
        </w:rPr>
        <w:t xml:space="preserve"> </w:t>
      </w:r>
      <w:r>
        <w:rPr>
          <w:rFonts w:ascii="Arial" w:cs="Arial" w:hAnsi="Arial"/>
          <w:color w:val="000000"/>
          <w:lang w:val="mn-MN"/>
        </w:rPr>
        <w:t>хэмжсэн нийт газрын тосноос нөөц ашигласны төлбөртэй тэнцэх газрын тос, өртөгт газрын тосыг хасаад  Засгийн газар болон гэрээлэгчийн хооронд хуваах газрын тосыг;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hAnsi="Arial"/>
          <w:color w:val="000000"/>
          <w:lang w:val="mn-MN"/>
        </w:rPr>
        <w:t>4.1.29.“хайгуулын ажлын зардал” гэж энэ хуулийн 4.1.8-д заасан үйл ажиллагаатай холбогдон гарах зардлыг;</w:t>
      </w:r>
    </w:p>
    <w:p>
      <w:pPr>
        <w:pStyle w:val="style0"/>
        <w:widowControl w:val="false"/>
        <w:tabs>
          <w:tab w:leader="none" w:pos="1440" w:val="left"/>
        </w:tabs>
        <w:jc w:val="both"/>
      </w:pPr>
      <w:r>
        <w:rPr>
          <w:rFonts w:ascii="Arial" w:cs="Arial" w:eastAsia="SimSun;宋体" w:hAnsi="Arial"/>
          <w:color w:val="000000"/>
          <w:lang w:val="mn-MN"/>
        </w:rPr>
        <w:tab/>
      </w:r>
    </w:p>
    <w:p>
      <w:pPr>
        <w:pStyle w:val="style0"/>
        <w:widowControl w:val="false"/>
        <w:tabs>
          <w:tab w:leader="none" w:pos="1440" w:val="left"/>
        </w:tabs>
        <w:ind w:firstLine="1418" w:left="0" w:right="0"/>
        <w:jc w:val="both"/>
      </w:pPr>
      <w:r>
        <w:rPr>
          <w:rFonts w:ascii="Arial" w:cs="Arial" w:eastAsia="SimSun;宋体" w:hAnsi="Arial"/>
          <w:color w:val="000000"/>
          <w:lang w:val="mn-MN"/>
        </w:rPr>
        <w:t>4.1.30.</w:t>
      </w:r>
      <w:r>
        <w:rPr>
          <w:rFonts w:ascii="Arial" w:cs="Arial" w:hAnsi="Arial"/>
          <w:color w:val="000000"/>
          <w:lang w:val="mn-MN"/>
        </w:rPr>
        <w:t>“бүтээн байгуулалтын зардал” гэж энэ хуулийн 4.1.17-д заасан үйл ажиллагаатай холбогдон гарах  зардлыг</w:t>
      </w:r>
      <w:r>
        <w:rPr>
          <w:rFonts w:ascii="Arial" w:cs="Arial" w:hAnsi="Arial"/>
          <w:color w:val="000000"/>
        </w:rPr>
        <w:t>;</w:t>
      </w:r>
    </w:p>
    <w:p>
      <w:pPr>
        <w:pStyle w:val="style0"/>
        <w:widowControl w:val="false"/>
        <w:tabs>
          <w:tab w:leader="none" w:pos="1440" w:val="left"/>
        </w:tabs>
        <w:jc w:val="both"/>
      </w:pPr>
      <w:r>
        <w:rPr>
          <w:rFonts w:ascii="Arial" w:cs="Arial" w:hAnsi="Arial"/>
          <w:color w:val="000000"/>
          <w:lang w:val="mn-MN"/>
        </w:rPr>
        <w:tab/>
      </w:r>
    </w:p>
    <w:p>
      <w:pPr>
        <w:pStyle w:val="style0"/>
        <w:widowControl w:val="false"/>
        <w:tabs>
          <w:tab w:leader="none" w:pos="1440" w:val="left"/>
        </w:tabs>
        <w:ind w:firstLine="1418" w:left="0" w:right="0"/>
        <w:jc w:val="both"/>
      </w:pPr>
      <w:r>
        <w:rPr>
          <w:rFonts w:ascii="Arial" w:cs="Arial" w:hAnsi="Arial"/>
          <w:color w:val="000000"/>
          <w:lang w:val="mn-MN"/>
        </w:rPr>
        <w:t>4.1.31.</w:t>
      </w:r>
      <w:r>
        <w:rPr>
          <w:rFonts w:ascii="Arial" w:cs="Arial" w:hAnsi="Arial"/>
          <w:color w:val="000000"/>
        </w:rPr>
        <w:t>“</w:t>
      </w:r>
      <w:r>
        <w:rPr>
          <w:rFonts w:ascii="Arial" w:cs="Arial" w:hAnsi="Arial"/>
          <w:color w:val="000000"/>
          <w:lang w:val="mn-MN"/>
        </w:rPr>
        <w:t>ү</w:t>
      </w:r>
      <w:r>
        <w:rPr>
          <w:rFonts w:ascii="Arial" w:cs="Arial" w:hAnsi="Arial"/>
          <w:color w:val="000000"/>
        </w:rPr>
        <w:t>йл ажиллагааны зардал” гэж</w:t>
      </w:r>
      <w:r>
        <w:rPr>
          <w:rFonts w:ascii="Arial" w:cs="Arial" w:hAnsi="Arial"/>
          <w:color w:val="000000"/>
          <w:lang w:val="mn-MN"/>
        </w:rPr>
        <w:t xml:space="preserve"> ашиглалтын талбайд бүтээн байгуулалтын болон татан буулгалттай холбогдон гарсан зардлаас бусад газрын тос олборлохтой холбогдон гарах зардлыг;</w:t>
      </w:r>
    </w:p>
    <w:p>
      <w:pPr>
        <w:pStyle w:val="style0"/>
        <w:widowControl w:val="false"/>
        <w:tabs>
          <w:tab w:leader="none" w:pos="1440" w:val="left"/>
        </w:tabs>
        <w:ind w:firstLine="1418" w:left="0" w:right="0"/>
        <w:jc w:val="both"/>
      </w:pPr>
      <w:r>
        <w:rPr>
          <w:rFonts w:ascii="Arial" w:cs="Arial" w:hAnsi="Arial"/>
          <w:color w:val="000000"/>
        </w:rPr>
      </w:r>
    </w:p>
    <w:p>
      <w:pPr>
        <w:pStyle w:val="style0"/>
        <w:widowControl w:val="false"/>
        <w:tabs>
          <w:tab w:leader="none" w:pos="1440" w:val="left"/>
        </w:tabs>
        <w:jc w:val="both"/>
      </w:pPr>
      <w:r>
        <w:rPr>
          <w:rFonts w:ascii="Arial" w:cs="Arial" w:hAnsi="Arial"/>
          <w:color w:val="000000"/>
          <w:lang w:val="mn-MN"/>
        </w:rPr>
        <w:tab/>
        <w:t>4.1.32.</w:t>
      </w:r>
      <w:r>
        <w:rPr>
          <w:rFonts w:ascii="Arial" w:cs="Arial" w:hAnsi="Arial"/>
          <w:color w:val="000000"/>
        </w:rPr>
        <w:t>“</w:t>
      </w:r>
      <w:r>
        <w:rPr>
          <w:rFonts w:ascii="Arial" w:cs="Arial" w:hAnsi="Arial"/>
          <w:color w:val="000000"/>
          <w:lang w:val="mn-MN"/>
        </w:rPr>
        <w:t>т</w:t>
      </w:r>
      <w:r>
        <w:rPr>
          <w:rFonts w:ascii="Arial" w:cs="Arial" w:hAnsi="Arial"/>
          <w:color w:val="000000"/>
        </w:rPr>
        <w:t xml:space="preserve">атан буулгалтын зардал” гэж хайгуул, ашиглалтын гэрээний хугацаа дуусгавар болох </w:t>
      </w:r>
      <w:r>
        <w:rPr>
          <w:rFonts w:ascii="Arial" w:cs="Arial" w:hAnsi="Arial"/>
          <w:color w:val="000000"/>
          <w:lang w:val="mn-MN"/>
        </w:rPr>
        <w:t xml:space="preserve">үед </w:t>
      </w:r>
      <w:r>
        <w:rPr>
          <w:rFonts w:ascii="Arial" w:cs="Arial" w:hAnsi="Arial"/>
          <w:color w:val="000000"/>
        </w:rPr>
        <w:t>гэрээлэгчээс байгаль орчны</w:t>
      </w:r>
      <w:r>
        <w:rPr>
          <w:rFonts w:ascii="Arial" w:cs="Arial" w:hAnsi="Arial"/>
          <w:color w:val="000000"/>
          <w:lang w:val="mn-MN"/>
        </w:rPr>
        <w:t>г</w:t>
      </w:r>
      <w:r>
        <w:rPr>
          <w:rFonts w:ascii="Arial" w:cs="Arial" w:hAnsi="Arial"/>
          <w:color w:val="000000"/>
        </w:rPr>
        <w:t xml:space="preserve"> бүрэн гүйцэд нөхөн сэргээх,</w:t>
      </w:r>
      <w:r>
        <w:rPr>
          <w:rFonts w:ascii="Arial" w:cs="Arial" w:hAnsi="Arial"/>
          <w:color w:val="000000"/>
          <w:lang w:val="mn-MN"/>
        </w:rPr>
        <w:t xml:space="preserve"> олборлолтын цооногийг хаах,</w:t>
      </w:r>
      <w:r>
        <w:rPr>
          <w:rFonts w:ascii="Arial" w:cs="Arial" w:hAnsi="Arial"/>
          <w:color w:val="000000"/>
        </w:rPr>
        <w:t xml:space="preserve"> барилга байгууламжийг татан буулгах</w:t>
      </w:r>
      <w:r>
        <w:rPr>
          <w:rFonts w:ascii="Arial" w:cs="Arial" w:hAnsi="Arial"/>
          <w:color w:val="000000"/>
          <w:lang w:val="mn-MN"/>
        </w:rPr>
        <w:t>, нүүлгэн шилжүүлэх</w:t>
      </w:r>
      <w:r>
        <w:rPr>
          <w:rFonts w:ascii="Arial" w:cs="Arial" w:hAnsi="Arial"/>
          <w:color w:val="000000"/>
        </w:rPr>
        <w:t>т</w:t>
      </w:r>
      <w:r>
        <w:rPr>
          <w:rFonts w:ascii="Arial" w:cs="Arial" w:hAnsi="Arial"/>
          <w:color w:val="000000"/>
          <w:lang w:val="mn-MN"/>
        </w:rPr>
        <w:t>э</w:t>
      </w:r>
      <w:r>
        <w:rPr>
          <w:rFonts w:ascii="Arial" w:cs="Arial" w:hAnsi="Arial"/>
          <w:color w:val="000000"/>
        </w:rPr>
        <w:t xml:space="preserve">й холбоотой  </w:t>
      </w:r>
      <w:r>
        <w:rPr>
          <w:rFonts w:ascii="Arial" w:cs="Arial" w:hAnsi="Arial"/>
          <w:color w:val="000000"/>
          <w:lang w:val="mn-MN"/>
        </w:rPr>
        <w:t xml:space="preserve">гарах </w:t>
      </w:r>
      <w:r>
        <w:rPr>
          <w:rFonts w:ascii="Arial" w:cs="Arial" w:hAnsi="Arial"/>
          <w:color w:val="000000"/>
        </w:rPr>
        <w:t>зардлыг</w:t>
      </w:r>
      <w:r>
        <w:rPr>
          <w:rFonts w:ascii="Arial" w:cs="Arial" w:hAnsi="Arial"/>
          <w:color w:val="000000"/>
          <w:lang w:val="mn-MN"/>
        </w:rPr>
        <w:t>;</w:t>
      </w:r>
    </w:p>
    <w:p>
      <w:pPr>
        <w:pStyle w:val="style0"/>
        <w:widowControl w:val="false"/>
        <w:tabs>
          <w:tab w:leader="none" w:pos="1440" w:val="left"/>
        </w:tabs>
        <w:ind w:firstLine="1418" w:left="0" w:right="0"/>
        <w:jc w:val="both"/>
      </w:pPr>
      <w:r>
        <w:rPr>
          <w:rFonts w:ascii="Arial" w:cs="Arial" w:hAnsi="Arial"/>
          <w:color w:val="000000"/>
        </w:rPr>
      </w:r>
    </w:p>
    <w:p>
      <w:pPr>
        <w:pStyle w:val="style0"/>
        <w:widowControl w:val="false"/>
        <w:tabs>
          <w:tab w:leader="none" w:pos="1440" w:val="left"/>
        </w:tabs>
        <w:jc w:val="both"/>
      </w:pPr>
      <w:r>
        <w:rPr>
          <w:rFonts w:ascii="Arial" w:cs="Arial" w:hAnsi="Arial"/>
          <w:color w:val="000000"/>
          <w:lang w:val="mn-MN"/>
        </w:rPr>
        <w:tab/>
        <w:t>4.1.33.“газрын тосны б</w:t>
      </w:r>
      <w:r>
        <w:rPr>
          <w:rFonts w:ascii="Arial" w:cs="Arial" w:eastAsia="MS Mincho" w:hAnsi="Arial"/>
          <w:color w:val="000000"/>
          <w:lang w:val="mn-MN"/>
        </w:rPr>
        <w:t>ү</w:t>
      </w:r>
      <w:r>
        <w:rPr>
          <w:rFonts w:ascii="Arial" w:cs="Arial" w:hAnsi="Arial"/>
          <w:color w:val="000000"/>
          <w:lang w:val="mn-MN"/>
        </w:rPr>
        <w:t>ртгэл тооцооны журам” гэж газрын тостой холбогдсон үйл ажиллагаанд зарцуулсан х</w:t>
      </w:r>
      <w:r>
        <w:rPr>
          <w:rFonts w:ascii="Arial" w:cs="Arial" w:eastAsia="MS Mincho" w:hAnsi="Arial"/>
          <w:color w:val="000000"/>
          <w:lang w:val="mn-MN"/>
        </w:rPr>
        <w:t>ө</w:t>
      </w:r>
      <w:r>
        <w:rPr>
          <w:rFonts w:ascii="Arial" w:cs="Arial" w:hAnsi="Arial"/>
          <w:color w:val="000000"/>
          <w:lang w:val="mn-MN"/>
        </w:rPr>
        <w:t>р</w:t>
      </w:r>
      <w:r>
        <w:rPr>
          <w:rFonts w:ascii="Arial" w:cs="Arial" w:eastAsia="MS Mincho" w:hAnsi="Arial"/>
          <w:color w:val="000000"/>
          <w:lang w:val="mn-MN"/>
        </w:rPr>
        <w:t>ө</w:t>
      </w:r>
      <w:r>
        <w:rPr>
          <w:rFonts w:ascii="Arial" w:cs="Arial" w:hAnsi="Arial"/>
          <w:color w:val="000000"/>
          <w:lang w:val="mn-MN"/>
        </w:rPr>
        <w:t>нг</w:t>
      </w:r>
      <w:r>
        <w:rPr>
          <w:rFonts w:ascii="Arial" w:cs="Arial" w:eastAsia="MS Mincho" w:hAnsi="Arial"/>
          <w:color w:val="000000"/>
          <w:lang w:val="mn-MN"/>
        </w:rPr>
        <w:t>ө</w:t>
      </w:r>
      <w:r>
        <w:rPr>
          <w:rFonts w:ascii="Arial" w:cs="Arial" w:hAnsi="Arial"/>
          <w:color w:val="000000"/>
          <w:lang w:val="mn-MN"/>
        </w:rPr>
        <w:t>, зардал, орлогыг тооцоолох, б</w:t>
      </w:r>
      <w:r>
        <w:rPr>
          <w:rFonts w:ascii="Arial" w:cs="Arial" w:eastAsia="MS Mincho" w:hAnsi="Arial"/>
          <w:color w:val="000000"/>
          <w:lang w:val="mn-MN"/>
        </w:rPr>
        <w:t>ү</w:t>
      </w:r>
      <w:r>
        <w:rPr>
          <w:rFonts w:ascii="Arial" w:cs="Arial" w:hAnsi="Arial"/>
          <w:color w:val="000000"/>
          <w:lang w:val="mn-MN"/>
        </w:rPr>
        <w:t>ртгэх, тайлагнах, хянах арга аргачлалыг.</w:t>
      </w:r>
    </w:p>
    <w:p>
      <w:pPr>
        <w:pStyle w:val="style0"/>
        <w:widowControl w:val="false"/>
        <w:tabs>
          <w:tab w:leader="none" w:pos="1440" w:val="left"/>
        </w:tabs>
        <w:jc w:val="both"/>
      </w:pPr>
      <w:r>
        <w:rPr>
          <w:rFonts w:ascii="Arial" w:cs="Arial" w:hAnsi="Arial"/>
          <w:color w:val="000000"/>
          <w:lang w:val="mn-MN"/>
        </w:rPr>
        <w:tab/>
      </w:r>
      <w:bookmarkStart w:id="1" w:name="h9102003"/>
      <w:bookmarkEnd w:id="1"/>
      <w:r>
        <w:rPr>
          <w:rFonts w:ascii="Arial" w:cs="Arial" w:hAnsi="Arial"/>
          <w:color w:val="000000"/>
          <w:lang w:val="mn-MN"/>
        </w:rPr>
        <w:tab/>
        <w:tab/>
      </w:r>
    </w:p>
    <w:p>
      <w:pPr>
        <w:pStyle w:val="style0"/>
        <w:widowControl w:val="false"/>
        <w:tabs>
          <w:tab w:leader="none" w:pos="360" w:val="left"/>
        </w:tabs>
        <w:jc w:val="both"/>
      </w:pPr>
      <w:r>
        <w:rPr>
          <w:rFonts w:ascii="Arial" w:cs="Arial" w:hAnsi="Arial"/>
          <w:color w:val="000000"/>
          <w:lang w:val="mn-MN"/>
        </w:rPr>
        <w:tab/>
        <w:tab/>
      </w:r>
      <w:r>
        <w:rPr>
          <w:rFonts w:ascii="Arial" w:cs="Arial" w:hAnsi="Arial"/>
          <w:b/>
          <w:bCs/>
          <w:color w:val="000000"/>
          <w:lang w:val="mn-MN"/>
        </w:rPr>
        <w:t xml:space="preserve">5 </w:t>
      </w:r>
      <w:r>
        <w:rPr>
          <w:rFonts w:ascii="Arial" w:cs="Arial" w:hAnsi="Arial"/>
          <w:b/>
          <w:bCs/>
          <w:color w:val="000000"/>
        </w:rPr>
        <w:t>дугаар</w:t>
      </w:r>
      <w:r>
        <w:rPr>
          <w:rFonts w:ascii="Arial" w:cs="Arial" w:hAnsi="Arial"/>
          <w:b/>
          <w:bCs/>
          <w:color w:val="000000"/>
          <w:lang w:val="mn-MN"/>
        </w:rPr>
        <w:t xml:space="preserve"> з</w:t>
      </w:r>
      <w:r>
        <w:rPr>
          <w:rFonts w:ascii="Arial" w:cs="Arial" w:eastAsia="MS Mincho" w:hAnsi="Arial"/>
          <w:b/>
          <w:bCs/>
          <w:color w:val="000000"/>
          <w:lang w:val="mn-MN"/>
        </w:rPr>
        <w:t>үйл</w:t>
      </w:r>
      <w:r>
        <w:rPr>
          <w:rFonts w:ascii="Arial" w:cs="Arial" w:hAnsi="Arial"/>
          <w:b/>
          <w:bCs/>
          <w:color w:val="000000"/>
          <w:lang w:val="mn-MN"/>
        </w:rPr>
        <w:t xml:space="preserve">.Газрын тосны </w:t>
      </w:r>
      <w:r>
        <w:rPr>
          <w:rFonts w:ascii="Arial" w:cs="Arial" w:eastAsia="MS Mincho" w:hAnsi="Arial"/>
          <w:b/>
          <w:bCs/>
          <w:color w:val="000000"/>
          <w:lang w:val="mn-MN"/>
        </w:rPr>
        <w:t>өмчлөл</w:t>
      </w:r>
    </w:p>
    <w:p>
      <w:pPr>
        <w:pStyle w:val="style0"/>
        <w:widowControl w:val="false"/>
        <w:tabs>
          <w:tab w:leader="none" w:pos="426" w:val="left"/>
        </w:tabs>
        <w:jc w:val="both"/>
      </w:pPr>
      <w:r>
        <w:rPr>
          <w:rFonts w:ascii="Arial" w:cs="Arial" w:hAnsi="Arial"/>
          <w:color w:val="000000"/>
        </w:rPr>
      </w:r>
    </w:p>
    <w:p>
      <w:pPr>
        <w:pStyle w:val="style0"/>
        <w:widowControl w:val="false"/>
        <w:tabs>
          <w:tab w:leader="none" w:pos="360" w:val="left"/>
        </w:tabs>
        <w:jc w:val="both"/>
      </w:pPr>
      <w:r>
        <w:rPr>
          <w:rFonts w:ascii="Arial" w:cs="Arial" w:eastAsia="MS Mincho" w:hAnsi="Arial"/>
          <w:color w:val="000000"/>
          <w:lang w:val="mn-MN"/>
        </w:rPr>
        <w:tab/>
        <w:tab/>
        <w:t>5.1.</w:t>
      </w:r>
      <w:r>
        <w:rPr>
          <w:rFonts w:ascii="Arial" w:cs="Arial" w:hAnsi="Arial"/>
          <w:color w:val="000000"/>
          <w:lang w:val="mn-MN"/>
        </w:rPr>
        <w:t>Монгол Улсын нутаг дэвсгэр дэх газрын хэвлийд болон газрын гадаргуу дээр байгалийн байдлаараа оршиж байгаа газрын тос, уламжлалт бус газрын тос нь төрийн өмч мөн.</w:t>
      </w:r>
    </w:p>
    <w:p>
      <w:pPr>
        <w:pStyle w:val="style0"/>
        <w:widowControl w:val="false"/>
        <w:tabs>
          <w:tab w:leader="none" w:pos="360" w:val="left"/>
        </w:tabs>
        <w:jc w:val="both"/>
      </w:pPr>
      <w:r>
        <w:rPr>
          <w:rFonts w:ascii="Arial" w:cs="Arial" w:eastAsia="MS Mincho" w:hAnsi="Arial"/>
          <w:color w:val="000000"/>
          <w:lang w:val="mn-MN"/>
        </w:rPr>
        <w:tab/>
        <w:tab/>
      </w:r>
      <w:r>
        <w:rPr>
          <w:rFonts w:ascii="Arial" w:cs="Arial" w:hAnsi="Arial"/>
          <w:color w:val="000000"/>
          <w:lang w:val="mn-MN"/>
        </w:rPr>
        <w:tab/>
        <w:tab/>
      </w:r>
    </w:p>
    <w:p>
      <w:pPr>
        <w:pStyle w:val="style0"/>
        <w:tabs>
          <w:tab w:leader="none" w:pos="426" w:val="left"/>
        </w:tabs>
        <w:ind w:firstLine="709" w:left="0" w:right="0"/>
        <w:jc w:val="both"/>
      </w:pPr>
      <w:r>
        <w:rPr>
          <w:rFonts w:ascii="Arial" w:cs="Arial" w:hAnsi="Arial"/>
          <w:color w:val="000000"/>
          <w:lang w:val="mn-MN"/>
        </w:rPr>
        <w:t>5.2.Төр өмчлөгчийн хувьд газрын тосны тухай хууль тогтоомжийн дагуу газрын тостой холбогдсон үйл ажиллагаа явуулах эрхийг бусад этгээдэд олгож болно.</w:t>
      </w:r>
    </w:p>
    <w:p>
      <w:pPr>
        <w:pStyle w:val="style0"/>
        <w:tabs>
          <w:tab w:leader="none" w:pos="426" w:val="left"/>
        </w:tabs>
        <w:jc w:val="both"/>
      </w:pPr>
      <w:r>
        <w:rPr>
          <w:rFonts w:ascii="Arial" w:cs="Arial" w:hAnsi="Arial"/>
          <w:color w:val="000000"/>
        </w:rPr>
      </w:r>
    </w:p>
    <w:p>
      <w:pPr>
        <w:pStyle w:val="style0"/>
        <w:tabs>
          <w:tab w:leader="none" w:pos="426" w:val="left"/>
        </w:tabs>
        <w:jc w:val="center"/>
      </w:pPr>
      <w:r>
        <w:rPr>
          <w:rFonts w:ascii="Arial" w:cs="Arial" w:hAnsi="Arial"/>
          <w:b/>
          <w:bCs/>
          <w:color w:val="000000"/>
          <w:lang w:val="mn-MN"/>
        </w:rPr>
        <w:t>ХОЁРДУГААР Б</w:t>
      </w:r>
      <w:r>
        <w:rPr>
          <w:rFonts w:ascii="Arial" w:cs="Arial" w:eastAsia="MS Mincho" w:hAnsi="Arial"/>
          <w:b/>
          <w:bCs/>
          <w:color w:val="000000"/>
          <w:lang w:val="mn-MN"/>
        </w:rPr>
        <w:t>ҮЛЭГ</w:t>
      </w:r>
    </w:p>
    <w:p>
      <w:pPr>
        <w:pStyle w:val="style0"/>
        <w:tabs>
          <w:tab w:leader="none" w:pos="426" w:val="left"/>
        </w:tabs>
        <w:jc w:val="center"/>
      </w:pPr>
      <w:r>
        <w:rPr>
          <w:rFonts w:ascii="Arial" w:cs="Arial" w:eastAsia="MS Mincho" w:hAnsi="Arial"/>
          <w:b/>
          <w:bCs/>
          <w:color w:val="000000"/>
          <w:lang w:val="mn-MN"/>
        </w:rPr>
        <w:t xml:space="preserve">ТӨРИЙН БОЛОН НУТГИЙН УДИРДЛАГЫН </w:t>
      </w:r>
    </w:p>
    <w:p>
      <w:pPr>
        <w:pStyle w:val="style0"/>
        <w:tabs>
          <w:tab w:leader="none" w:pos="426" w:val="left"/>
        </w:tabs>
        <w:jc w:val="center"/>
      </w:pPr>
      <w:r>
        <w:rPr>
          <w:rFonts w:ascii="Arial" w:cs="Arial" w:eastAsia="MS Mincho" w:hAnsi="Arial"/>
          <w:b/>
          <w:bCs/>
          <w:color w:val="000000"/>
          <w:lang w:val="mn-MN"/>
        </w:rPr>
        <w:t>БАЙГУУЛЛАГЫН БҮРЭН ЭРХ</w:t>
      </w:r>
    </w:p>
    <w:p>
      <w:pPr>
        <w:pStyle w:val="style0"/>
        <w:tabs>
          <w:tab w:leader="none" w:pos="426" w:val="left"/>
        </w:tabs>
        <w:jc w:val="both"/>
      </w:pPr>
      <w:r>
        <w:rPr>
          <w:rFonts w:ascii="Arial" w:cs="Arial" w:hAnsi="Arial"/>
          <w:color w:val="000000"/>
        </w:rPr>
      </w:r>
    </w:p>
    <w:p>
      <w:pPr>
        <w:pStyle w:val="style0"/>
        <w:tabs>
          <w:tab w:leader="none" w:pos="360" w:val="left"/>
        </w:tabs>
        <w:jc w:val="both"/>
      </w:pPr>
      <w:r>
        <w:rPr>
          <w:rFonts w:ascii="Arial" w:cs="Arial" w:hAnsi="Arial"/>
          <w:b/>
          <w:bCs/>
          <w:color w:val="000000"/>
          <w:lang w:val="mn-MN"/>
        </w:rPr>
        <w:tab/>
        <w:tab/>
        <w:t>6 дугаар з</w:t>
      </w:r>
      <w:r>
        <w:rPr>
          <w:rFonts w:ascii="Arial" w:cs="Arial" w:eastAsia="MS Mincho" w:hAnsi="Arial"/>
          <w:b/>
          <w:bCs/>
          <w:color w:val="000000"/>
          <w:lang w:val="mn-MN"/>
        </w:rPr>
        <w:t>үйл</w:t>
      </w:r>
      <w:r>
        <w:rPr>
          <w:rFonts w:ascii="Arial" w:cs="Arial" w:hAnsi="Arial"/>
          <w:b/>
          <w:bCs/>
          <w:color w:val="000000"/>
          <w:lang w:val="mn-MN"/>
        </w:rPr>
        <w:t>.</w:t>
      </w:r>
      <w:r>
        <w:rPr>
          <w:rStyle w:val="style29"/>
          <w:rFonts w:ascii="Arial" w:cs="Arial" w:hAnsi="Arial"/>
          <w:b/>
          <w:color w:val="000000"/>
          <w:sz w:val="24"/>
          <w:szCs w:val="24"/>
          <w:lang w:val="mn-MN"/>
        </w:rPr>
        <w:t>У</w:t>
      </w:r>
      <w:r>
        <w:rPr>
          <w:rFonts w:ascii="Arial" w:cs="Arial" w:hAnsi="Arial"/>
          <w:b/>
          <w:bCs/>
          <w:color w:val="000000"/>
          <w:lang w:val="mn-MN"/>
        </w:rPr>
        <w:t>лсын Их Хурлын б</w:t>
      </w:r>
      <w:r>
        <w:rPr>
          <w:rFonts w:ascii="Arial" w:cs="Arial" w:eastAsia="MS Mincho" w:hAnsi="Arial"/>
          <w:b/>
          <w:bCs/>
          <w:color w:val="000000"/>
          <w:lang w:val="mn-MN"/>
        </w:rPr>
        <w:t>үрэн</w:t>
      </w:r>
      <w:r>
        <w:rPr>
          <w:rFonts w:ascii="Arial" w:cs="Arial" w:hAnsi="Arial"/>
          <w:b/>
          <w:bCs/>
          <w:color w:val="000000"/>
          <w:lang w:val="mn-MN"/>
        </w:rPr>
        <w:t xml:space="preserve"> эрх</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bCs/>
          <w:color w:val="000000"/>
          <w:lang w:val="mn-MN"/>
        </w:rPr>
        <w:tab/>
        <w:tab/>
        <w:t>6.1.Улсын Их Хурал газрын тосны асуудлаар дараах бүрэн эрхийг хэрэгжүүлнэ:</w:t>
      </w:r>
    </w:p>
    <w:p>
      <w:pPr>
        <w:pStyle w:val="style0"/>
        <w:tabs>
          <w:tab w:leader="none" w:pos="1440" w:val="left"/>
        </w:tabs>
        <w:jc w:val="both"/>
      </w:pPr>
      <w:r>
        <w:rPr>
          <w:rFonts w:ascii="Arial" w:cs="Arial" w:hAnsi="Arial"/>
          <w:color w:val="000000"/>
          <w:lang w:val="mn-MN"/>
        </w:rPr>
        <w:tab/>
      </w:r>
    </w:p>
    <w:p>
      <w:pPr>
        <w:pStyle w:val="style0"/>
        <w:tabs>
          <w:tab w:leader="none" w:pos="1440" w:val="left"/>
        </w:tabs>
        <w:ind w:firstLine="1418" w:left="0" w:right="0"/>
        <w:jc w:val="both"/>
      </w:pPr>
      <w:r>
        <w:rPr>
          <w:rFonts w:ascii="Arial" w:cs="Arial" w:hAnsi="Arial"/>
          <w:color w:val="000000"/>
          <w:lang w:val="mn-MN"/>
        </w:rPr>
        <w:t>6.1.1.газрын тосны салбарыг хөгжүүлэх талаар төрөөс баримтлах бодлогыг батлах;</w:t>
      </w:r>
    </w:p>
    <w:p>
      <w:pPr>
        <w:pStyle w:val="style0"/>
        <w:tabs>
          <w:tab w:leader="none" w:pos="1440" w:val="left"/>
        </w:tabs>
        <w:jc w:val="both"/>
      </w:pPr>
      <w:r>
        <w:rPr>
          <w:rFonts w:ascii="Arial" w:cs="Arial" w:hAnsi="Arial"/>
          <w:color w:val="000000"/>
          <w:lang w:val="mn-MN"/>
        </w:rPr>
        <w:tab/>
      </w:r>
    </w:p>
    <w:p>
      <w:pPr>
        <w:pStyle w:val="style0"/>
        <w:tabs>
          <w:tab w:leader="none" w:pos="1440" w:val="left"/>
        </w:tabs>
        <w:ind w:firstLine="1418" w:left="0" w:right="0"/>
        <w:jc w:val="both"/>
      </w:pPr>
      <w:r>
        <w:rPr>
          <w:rFonts w:ascii="Arial" w:cs="Arial" w:hAnsi="Arial"/>
          <w:color w:val="000000"/>
          <w:lang w:val="mn-MN"/>
        </w:rPr>
        <w:t xml:space="preserve">6.1.2.улсын тусгай хамгаалалттай газар нутагт газрын тостой холбогдсон </w:t>
      </w:r>
      <w:r>
        <w:rPr>
          <w:rFonts w:ascii="Arial" w:cs="Arial" w:eastAsia="MS Mincho" w:hAnsi="Arial"/>
          <w:color w:val="000000"/>
          <w:lang w:val="mn-MN"/>
        </w:rPr>
        <w:t>үйл</w:t>
      </w:r>
      <w:r>
        <w:rPr>
          <w:rFonts w:ascii="Arial" w:cs="Arial" w:hAnsi="Arial"/>
          <w:color w:val="000000"/>
          <w:lang w:val="mn-MN"/>
        </w:rPr>
        <w:t xml:space="preserve"> ажиллагаа явуулах асуудлыг шийдвэрлэх;</w:t>
      </w:r>
    </w:p>
    <w:p>
      <w:pPr>
        <w:pStyle w:val="style0"/>
        <w:tabs>
          <w:tab w:leader="none" w:pos="1440" w:val="left"/>
        </w:tabs>
        <w:jc w:val="both"/>
      </w:pPr>
      <w:r>
        <w:rPr>
          <w:rFonts w:ascii="Arial" w:cs="Arial" w:hAnsi="Arial"/>
          <w:color w:val="000000"/>
          <w:lang w:val="mn-MN"/>
        </w:rPr>
        <w:tab/>
      </w:r>
    </w:p>
    <w:p>
      <w:pPr>
        <w:pStyle w:val="style0"/>
        <w:tabs>
          <w:tab w:leader="none" w:pos="1440" w:val="left"/>
        </w:tabs>
        <w:ind w:firstLine="1418" w:left="0" w:right="0"/>
        <w:jc w:val="both"/>
      </w:pPr>
      <w:r>
        <w:rPr>
          <w:rFonts w:ascii="Arial" w:cs="Arial" w:hAnsi="Arial"/>
          <w:color w:val="000000"/>
          <w:lang w:val="mn-MN"/>
        </w:rPr>
        <w:t xml:space="preserve">6.1.3.Засгийн газрын </w:t>
      </w:r>
      <w:r>
        <w:rPr>
          <w:rFonts w:ascii="Arial" w:cs="Arial" w:eastAsia="MS Mincho" w:hAnsi="Arial"/>
          <w:color w:val="000000"/>
          <w:lang w:val="mn-MN"/>
        </w:rPr>
        <w:t>өргөн</w:t>
      </w:r>
      <w:r>
        <w:rPr>
          <w:rFonts w:ascii="Arial" w:cs="Arial" w:hAnsi="Arial"/>
          <w:color w:val="000000"/>
          <w:lang w:val="mn-MN"/>
        </w:rPr>
        <w:t xml:space="preserve"> мэд</w:t>
      </w:r>
      <w:r>
        <w:rPr>
          <w:rFonts w:ascii="Arial" w:cs="Arial" w:eastAsia="MS Mincho" w:hAnsi="Arial"/>
          <w:color w:val="000000"/>
          <w:lang w:val="mn-MN"/>
        </w:rPr>
        <w:t>үүлснээр,</w:t>
      </w:r>
      <w:r>
        <w:rPr>
          <w:rFonts w:ascii="Arial" w:cs="Arial" w:hAnsi="Arial"/>
          <w:color w:val="000000"/>
          <w:lang w:val="mn-MN"/>
        </w:rPr>
        <w:t xml:space="preserve"> эсх</w:t>
      </w:r>
      <w:r>
        <w:rPr>
          <w:rFonts w:ascii="Arial" w:cs="Arial" w:eastAsia="MS Mincho" w:hAnsi="Arial"/>
          <w:color w:val="000000"/>
          <w:lang w:val="mn-MN"/>
        </w:rPr>
        <w:t>үл өөрийн</w:t>
      </w:r>
      <w:r>
        <w:rPr>
          <w:rFonts w:ascii="Arial" w:cs="Arial" w:hAnsi="Arial"/>
          <w:color w:val="000000"/>
          <w:lang w:val="mn-MN"/>
        </w:rPr>
        <w:t xml:space="preserve"> санаачилгаар тодорхой нутаг дэвсгэрт хайгуул, ашиглалтын гэрээ байгуулахыг</w:t>
      </w:r>
      <w:r>
        <w:rPr>
          <w:rFonts w:ascii="Arial" w:cs="Arial" w:hAnsi="Arial"/>
          <w:color w:val="000000"/>
        </w:rPr>
        <w:t xml:space="preserve"> </w:t>
      </w:r>
      <w:r>
        <w:rPr>
          <w:rFonts w:ascii="Arial" w:cs="Arial" w:hAnsi="Arial"/>
          <w:color w:val="000000"/>
          <w:lang w:val="mn-MN"/>
        </w:rPr>
        <w:t>хуулийн дагуу хязгаарлах,  эсхүл хориглох.</w:t>
      </w:r>
    </w:p>
    <w:p>
      <w:pPr>
        <w:pStyle w:val="style0"/>
        <w:tabs>
          <w:tab w:leader="none" w:pos="1440" w:val="left"/>
        </w:tabs>
        <w:ind w:firstLine="1418" w:left="0" w:right="0"/>
        <w:jc w:val="both"/>
      </w:pPr>
      <w:r>
        <w:rPr>
          <w:rFonts w:ascii="Arial" w:cs="Arial" w:hAnsi="Arial"/>
          <w:color w:val="000000"/>
        </w:rPr>
      </w:r>
    </w:p>
    <w:p>
      <w:pPr>
        <w:pStyle w:val="style0"/>
        <w:shd w:fill="FFFFFF" w:val="clear"/>
        <w:tabs>
          <w:tab w:leader="none" w:pos="360" w:val="left"/>
        </w:tabs>
        <w:jc w:val="both"/>
      </w:pPr>
      <w:r>
        <w:rPr>
          <w:rFonts w:ascii="Arial" w:cs="Arial" w:hAnsi="Arial"/>
          <w:b/>
          <w:bCs/>
          <w:color w:val="000000"/>
          <w:lang w:val="mn-MN"/>
        </w:rPr>
        <w:tab/>
        <w:tab/>
        <w:t>7 дугаар з</w:t>
      </w:r>
      <w:r>
        <w:rPr>
          <w:rFonts w:ascii="Arial" w:cs="Arial" w:eastAsia="MS Mincho" w:hAnsi="Arial"/>
          <w:b/>
          <w:bCs/>
          <w:color w:val="000000"/>
          <w:lang w:val="mn-MN"/>
        </w:rPr>
        <w:t>үйл</w:t>
      </w:r>
      <w:r>
        <w:rPr>
          <w:rFonts w:ascii="Arial" w:cs="Arial" w:hAnsi="Arial"/>
          <w:b/>
          <w:bCs/>
          <w:color w:val="000000"/>
          <w:lang w:val="mn-MN"/>
        </w:rPr>
        <w:t>. Засгийн газрын б</w:t>
      </w:r>
      <w:r>
        <w:rPr>
          <w:rFonts w:ascii="Arial" w:cs="Arial" w:eastAsia="MS Mincho" w:hAnsi="Arial"/>
          <w:b/>
          <w:bCs/>
          <w:color w:val="000000"/>
          <w:lang w:val="mn-MN"/>
        </w:rPr>
        <w:t>үрэн</w:t>
      </w:r>
      <w:r>
        <w:rPr>
          <w:rFonts w:ascii="Arial" w:cs="Arial" w:hAnsi="Arial"/>
          <w:b/>
          <w:bCs/>
          <w:color w:val="000000"/>
          <w:lang w:val="mn-MN"/>
        </w:rPr>
        <w:t xml:space="preserve"> эрх</w:t>
      </w:r>
    </w:p>
    <w:p>
      <w:pPr>
        <w:pStyle w:val="style0"/>
        <w:shd w:fill="FFFFFF" w:val="clear"/>
        <w:tabs>
          <w:tab w:leader="none" w:pos="426" w:val="left"/>
        </w:tabs>
        <w:jc w:val="both"/>
      </w:pPr>
      <w:r>
        <w:rPr>
          <w:rFonts w:ascii="Arial" w:cs="Arial" w:hAnsi="Arial"/>
          <w:color w:val="000000"/>
        </w:rPr>
      </w:r>
    </w:p>
    <w:p>
      <w:pPr>
        <w:pStyle w:val="style0"/>
        <w:shd w:fill="FFFFFF" w:val="clear"/>
        <w:tabs>
          <w:tab w:leader="none" w:pos="426" w:val="left"/>
        </w:tabs>
        <w:jc w:val="both"/>
      </w:pPr>
      <w:r>
        <w:rPr>
          <w:rFonts w:ascii="Arial" w:cs="Arial" w:hAnsi="Arial"/>
          <w:bCs/>
          <w:color w:val="000000"/>
          <w:lang w:val="mn-MN"/>
        </w:rPr>
        <w:tab/>
        <w:tab/>
        <w:t>7.1.Засгийн газар</w:t>
      </w:r>
      <w:r>
        <w:rPr>
          <w:rStyle w:val="style29"/>
          <w:rFonts w:ascii="Arial" w:cs="Arial" w:hAnsi="Arial"/>
          <w:color w:val="000000"/>
          <w:sz w:val="24"/>
          <w:szCs w:val="24"/>
          <w:lang w:val="mn-MN"/>
        </w:rPr>
        <w:t xml:space="preserve"> газрын тосны асуудлаар д</w:t>
      </w:r>
      <w:r>
        <w:rPr>
          <w:rFonts w:ascii="Arial" w:cs="Arial" w:hAnsi="Arial"/>
          <w:bCs/>
          <w:color w:val="000000"/>
          <w:lang w:val="mn-MN"/>
        </w:rPr>
        <w:t>араах бүрэн эрхийг хэрэгжүүлнэ:</w:t>
      </w:r>
    </w:p>
    <w:p>
      <w:pPr>
        <w:pStyle w:val="style0"/>
        <w:tabs>
          <w:tab w:leader="none" w:pos="426" w:val="left"/>
        </w:tabs>
        <w:jc w:val="both"/>
      </w:pPr>
      <w:r>
        <w:rPr>
          <w:rFonts w:ascii="Arial" w:cs="Arial" w:eastAsia="Arial" w:hAnsi="Arial"/>
          <w:color w:val="000000"/>
          <w:lang w:val="mn-MN"/>
        </w:rPr>
        <w:t xml:space="preserve">    </w:t>
      </w:r>
    </w:p>
    <w:p>
      <w:pPr>
        <w:pStyle w:val="style0"/>
        <w:tabs>
          <w:tab w:leader="none" w:pos="1440" w:val="left"/>
        </w:tabs>
        <w:jc w:val="both"/>
      </w:pPr>
      <w:r>
        <w:rPr>
          <w:rFonts w:ascii="Arial" w:cs="Arial" w:hAnsi="Arial"/>
          <w:color w:val="000000"/>
          <w:lang w:val="mn-MN"/>
        </w:rPr>
        <w:tab/>
        <w:t>7.1.1.газрын тосны үйл ажиллагаатай холбогдсон хууль тогтоомжийн хэрэгжилтийг хангах;</w:t>
      </w:r>
    </w:p>
    <w:p>
      <w:pPr>
        <w:pStyle w:val="style0"/>
        <w:tabs>
          <w:tab w:leader="none" w:pos="1440" w:val="left"/>
        </w:tabs>
        <w:jc w:val="both"/>
      </w:pPr>
      <w:r>
        <w:rPr>
          <w:rFonts w:ascii="Arial" w:cs="Arial" w:hAnsi="Arial"/>
          <w:color w:val="000000"/>
        </w:rPr>
      </w:r>
    </w:p>
    <w:p>
      <w:pPr>
        <w:pStyle w:val="style0"/>
        <w:tabs>
          <w:tab w:leader="none" w:pos="426" w:val="left"/>
          <w:tab w:leader="none" w:pos="1440" w:val="left"/>
        </w:tabs>
        <w:jc w:val="both"/>
      </w:pPr>
      <w:r>
        <w:rPr>
          <w:rFonts w:ascii="Arial" w:cs="Arial" w:hAnsi="Arial"/>
          <w:color w:val="000000"/>
          <w:lang w:val="mn-MN"/>
        </w:rPr>
        <w:tab/>
        <w:tab/>
      </w:r>
      <w:r>
        <w:rPr>
          <w:rFonts w:ascii="Arial" w:cs="Arial" w:eastAsia="SimSun;宋体" w:hAnsi="Arial"/>
          <w:color w:val="000000"/>
          <w:lang w:val="mn-MN"/>
        </w:rPr>
        <w:t>7.1.2.</w:t>
      </w:r>
      <w:r>
        <w:rPr>
          <w:rFonts w:ascii="Arial" w:cs="Arial" w:hAnsi="Arial"/>
          <w:color w:val="000000"/>
          <w:lang w:val="mn-MN"/>
        </w:rPr>
        <w:t>Монгол Улсын хууль тогтоомжийн дагуу газрын тосны салбарын хөрөнгө оруулалтыг дэмжих</w:t>
      </w:r>
      <w:r>
        <w:rPr>
          <w:rFonts w:ascii="Arial" w:cs="Arial" w:hAnsi="Arial"/>
          <w:color w:val="000000"/>
        </w:rPr>
        <w:t>;</w:t>
      </w:r>
      <w:r>
        <w:rPr>
          <w:rFonts w:ascii="Arial" w:cs="Arial" w:hAnsi="Arial"/>
          <w:color w:val="000000"/>
          <w:lang w:val="mn-MN"/>
        </w:rPr>
        <w:t xml:space="preserve"> </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eastAsia="SimSun;宋体" w:hAnsi="Arial"/>
          <w:color w:val="000000"/>
          <w:lang w:val="mn-MN"/>
        </w:rPr>
        <w:tab/>
        <w:t>7.1.3.</w:t>
      </w:r>
      <w:r>
        <w:rPr>
          <w:rFonts w:ascii="Arial" w:cs="Arial" w:hAnsi="Arial"/>
          <w:color w:val="000000"/>
          <w:lang w:val="mn-MN"/>
        </w:rPr>
        <w:t>энэ хуулийн 6.1.2-т зааснаас бусад тусгай хэрэгцээний газарт газрын тостой холбогдсон үйл ажиллагаа явуулах асуудлыг шийдвэрлэх;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r>
      <w:r>
        <w:rPr>
          <w:rFonts w:ascii="Arial" w:cs="Arial" w:eastAsia="SimSun;宋体" w:hAnsi="Arial"/>
          <w:color w:val="000000"/>
          <w:lang w:val="mn-MN"/>
        </w:rPr>
        <w:t>7.1.</w:t>
      </w:r>
      <w:r>
        <w:rPr>
          <w:rFonts w:ascii="Arial" w:cs="Arial" w:eastAsia="SimSun;宋体" w:hAnsi="Arial"/>
          <w:color w:val="000000"/>
          <w:lang w:val="en-US"/>
        </w:rPr>
        <w:t>4</w:t>
      </w:r>
      <w:r>
        <w:rPr>
          <w:rFonts w:ascii="Arial" w:cs="Arial" w:eastAsia="SimSun;宋体" w:hAnsi="Arial"/>
          <w:color w:val="000000"/>
          <w:lang w:val="mn-MN"/>
        </w:rPr>
        <w:t>.н</w:t>
      </w:r>
      <w:r>
        <w:rPr>
          <w:rFonts w:ascii="Arial" w:cs="Arial" w:eastAsia="MS Mincho" w:hAnsi="Arial"/>
          <w:color w:val="000000"/>
          <w:lang w:val="mn-MN"/>
        </w:rPr>
        <w:t>өөц</w:t>
      </w:r>
      <w:r>
        <w:rPr>
          <w:rFonts w:ascii="Arial" w:cs="Arial" w:hAnsi="Arial"/>
          <w:color w:val="000000"/>
          <w:lang w:val="mn-MN"/>
        </w:rPr>
        <w:t xml:space="preserve"> ашигласны болон тусгай зөвшөөрлийн т</w:t>
      </w:r>
      <w:r>
        <w:rPr>
          <w:rFonts w:ascii="Arial" w:cs="Arial" w:eastAsia="MS Mincho" w:hAnsi="Arial"/>
          <w:color w:val="000000"/>
          <w:lang w:val="mn-MN"/>
        </w:rPr>
        <w:t>өлбөрийг</w:t>
      </w:r>
      <w:r>
        <w:rPr>
          <w:rFonts w:ascii="Arial" w:cs="Arial" w:hAnsi="Arial"/>
          <w:color w:val="000000"/>
          <w:lang w:val="mn-MN"/>
        </w:rPr>
        <w:t xml:space="preserve"> т</w:t>
      </w:r>
      <w:r>
        <w:rPr>
          <w:rFonts w:ascii="Arial" w:cs="Arial" w:eastAsia="MS Mincho" w:hAnsi="Arial"/>
          <w:color w:val="000000"/>
          <w:lang w:val="mn-MN"/>
        </w:rPr>
        <w:t>өлөх</w:t>
      </w:r>
      <w:r>
        <w:rPr>
          <w:rFonts w:ascii="Arial" w:cs="Arial" w:hAnsi="Arial"/>
          <w:color w:val="000000"/>
          <w:lang w:val="mn-MN"/>
        </w:rPr>
        <w:t xml:space="preserve">, хуваарилах, зарцуулах, газрын тосны бүртгэл, тооцоо, </w:t>
      </w:r>
      <w:r>
        <w:rPr>
          <w:rFonts w:ascii="Arial" w:cs="Arial" w:hAnsi="Arial"/>
          <w:color w:val="000000"/>
          <w:lang w:eastAsia="ja-JP" w:val="mn-MN"/>
        </w:rPr>
        <w:t>г</w:t>
      </w:r>
      <w:r>
        <w:rPr>
          <w:rFonts w:ascii="Arial" w:cs="Arial" w:hAnsi="Arial"/>
          <w:color w:val="000000"/>
          <w:lang w:eastAsia="ja-JP"/>
        </w:rPr>
        <w:t xml:space="preserve">азрын тосны </w:t>
      </w:r>
      <w:r>
        <w:rPr>
          <w:rFonts w:ascii="Arial" w:cs="Arial" w:hAnsi="Arial"/>
          <w:color w:val="000000"/>
          <w:lang w:eastAsia="ja-JP" w:val="mn-MN"/>
        </w:rPr>
        <w:t xml:space="preserve">салбарыг хөгжүүлэх </w:t>
      </w:r>
      <w:r>
        <w:rPr>
          <w:rFonts w:ascii="Arial" w:cs="Arial" w:hAnsi="Arial"/>
          <w:color w:val="000000"/>
          <w:lang w:eastAsia="ja-JP"/>
        </w:rPr>
        <w:t>сан</w:t>
      </w:r>
      <w:r>
        <w:rPr>
          <w:rFonts w:ascii="Arial" w:cs="Arial" w:hAnsi="Arial"/>
          <w:color w:val="000000"/>
          <w:lang w:eastAsia="ja-JP" w:val="mn-MN"/>
        </w:rPr>
        <w:t>гийн,</w:t>
      </w:r>
      <w:r>
        <w:rPr>
          <w:rFonts w:ascii="Arial" w:cs="Arial" w:hAnsi="Arial"/>
          <w:color w:val="000000"/>
          <w:lang w:val="mn-MN"/>
        </w:rPr>
        <w:t xml:space="preserve"> уламжлалт бус газрын тосны хайгуул, ашиглалттай холбогдсон харилцааг  зохицуулах </w:t>
      </w:r>
      <w:r>
        <w:rPr>
          <w:rFonts w:ascii="Arial" w:cs="Arial" w:hAnsi="Arial"/>
          <w:color w:val="000000"/>
          <w:lang w:eastAsia="ja-JP" w:val="mn-MN"/>
        </w:rPr>
        <w:t>тухай журмыг батлах</w:t>
      </w:r>
      <w:r>
        <w:rPr>
          <w:rFonts w:ascii="Arial" w:cs="Arial" w:hAnsi="Arial"/>
          <w:color w:val="000000"/>
          <w:lang w:val="mn-MN"/>
        </w:rPr>
        <w:t>;</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eastAsia="SimSun;宋体" w:hAnsi="Arial"/>
          <w:color w:val="000000"/>
          <w:lang w:val="mn-MN"/>
        </w:rPr>
        <w:tab/>
        <w:t>7.1.</w:t>
      </w:r>
      <w:r>
        <w:rPr>
          <w:rFonts w:ascii="Arial" w:cs="Arial" w:eastAsia="SimSun;宋体" w:hAnsi="Arial"/>
          <w:color w:val="000000"/>
          <w:lang w:val="en-US"/>
        </w:rPr>
        <w:t>5</w:t>
      </w:r>
      <w:r>
        <w:rPr>
          <w:rFonts w:ascii="Arial" w:cs="Arial" w:eastAsia="SimSun;宋体" w:hAnsi="Arial"/>
          <w:color w:val="000000"/>
          <w:lang w:val="mn-MN"/>
        </w:rPr>
        <w:t>.</w:t>
      </w:r>
      <w:r>
        <w:rPr>
          <w:rFonts w:ascii="Arial" w:cs="Arial" w:eastAsia="MS Mincho" w:hAnsi="Arial"/>
          <w:color w:val="000000"/>
          <w:lang w:val="mn-MN"/>
        </w:rPr>
        <w:t>нөө</w:t>
      </w:r>
      <w:r>
        <w:rPr>
          <w:rFonts w:ascii="Arial" w:cs="Arial" w:hAnsi="Arial"/>
          <w:color w:val="000000"/>
          <w:lang w:val="mn-MN"/>
        </w:rPr>
        <w:t>ц ашигласны т</w:t>
      </w:r>
      <w:r>
        <w:rPr>
          <w:rFonts w:ascii="Arial" w:cs="Arial" w:eastAsia="MS Mincho" w:hAnsi="Arial"/>
          <w:color w:val="000000"/>
          <w:lang w:val="mn-MN"/>
        </w:rPr>
        <w:t>ө</w:t>
      </w:r>
      <w:r>
        <w:rPr>
          <w:rFonts w:ascii="Arial" w:cs="Arial" w:hAnsi="Arial"/>
          <w:color w:val="000000"/>
          <w:lang w:val="mn-MN"/>
        </w:rPr>
        <w:t>лб</w:t>
      </w:r>
      <w:r>
        <w:rPr>
          <w:rFonts w:ascii="Arial" w:cs="Arial" w:eastAsia="MS Mincho" w:hAnsi="Arial"/>
          <w:color w:val="000000"/>
          <w:lang w:val="mn-MN"/>
        </w:rPr>
        <w:t>ө</w:t>
      </w:r>
      <w:r>
        <w:rPr>
          <w:rFonts w:ascii="Arial" w:cs="Arial" w:hAnsi="Arial"/>
          <w:color w:val="000000"/>
          <w:lang w:val="mn-MN"/>
        </w:rPr>
        <w:t>р, ашигт газрын тосны Засгийн газарт ногдох хэсгийг гэрээлэгчтэй харилцан тохиролцсоны үндсэн дээр газрын тос, уламжлалт бус газрын тосны  биет  бүтээгдэхүүн болон мөнгөн хэлбэрээр  төвлөрүүлэх;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eastAsia="SimSun;宋体" w:hAnsi="Arial"/>
          <w:color w:val="000000"/>
          <w:lang w:val="mn-MN"/>
        </w:rPr>
        <w:tab/>
        <w:t>7.1.</w:t>
      </w:r>
      <w:r>
        <w:rPr>
          <w:rFonts w:ascii="Arial" w:cs="Arial" w:eastAsia="SimSun;宋体" w:hAnsi="Arial"/>
          <w:color w:val="000000"/>
          <w:lang w:val="en-US"/>
        </w:rPr>
        <w:t>6</w:t>
      </w:r>
      <w:r>
        <w:rPr>
          <w:rFonts w:ascii="Arial" w:cs="Arial" w:eastAsia="SimSun;宋体" w:hAnsi="Arial"/>
          <w:color w:val="000000"/>
          <w:lang w:val="mn-MN"/>
        </w:rPr>
        <w:t>.</w:t>
      </w:r>
      <w:r>
        <w:rPr>
          <w:rFonts w:ascii="Arial" w:cs="Arial" w:hAnsi="Arial"/>
          <w:color w:val="000000"/>
          <w:lang w:val="mn-MN"/>
        </w:rPr>
        <w:t>Монгол Улсад газрын тос боловсруулах үйлдвэр барьсан тохиолдолд гэрээлэгчид ногдох газрын тос болон өртөгт</w:t>
      </w:r>
      <w:r>
        <w:rPr>
          <w:rFonts w:ascii="Arial" w:cs="Arial" w:hAnsi="Arial"/>
          <w:b/>
          <w:color w:val="000000"/>
          <w:lang w:val="mn-MN"/>
        </w:rPr>
        <w:t xml:space="preserve"> </w:t>
      </w:r>
      <w:r>
        <w:rPr>
          <w:rFonts w:ascii="Arial" w:cs="Arial" w:hAnsi="Arial"/>
          <w:color w:val="000000"/>
          <w:lang w:val="mn-MN"/>
        </w:rPr>
        <w:t>газрын</w:t>
      </w:r>
      <w:r>
        <w:rPr>
          <w:rFonts w:ascii="Arial" w:cs="Arial" w:hAnsi="Arial"/>
          <w:b/>
          <w:color w:val="000000"/>
          <w:lang w:val="mn-MN"/>
        </w:rPr>
        <w:t xml:space="preserve"> </w:t>
      </w:r>
      <w:r>
        <w:rPr>
          <w:rFonts w:ascii="Arial" w:cs="Arial" w:hAnsi="Arial"/>
          <w:color w:val="000000"/>
          <w:lang w:val="mn-MN"/>
        </w:rPr>
        <w:t>тосыг тэргүүн ээлжинд, зах зээлийн үнээр худалдаж авах давуу эрхийг эдлэх;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eastAsia="SimSun;宋体" w:hAnsi="Arial"/>
          <w:color w:val="000000"/>
          <w:lang w:val="mn-MN"/>
        </w:rPr>
        <w:tab/>
        <w:t>7.1.</w:t>
      </w:r>
      <w:r>
        <w:rPr>
          <w:rFonts w:ascii="Arial" w:cs="Arial" w:eastAsia="SimSun;宋体" w:hAnsi="Arial"/>
          <w:color w:val="000000"/>
          <w:lang w:val="en-US"/>
        </w:rPr>
        <w:t>7</w:t>
      </w:r>
      <w:r>
        <w:rPr>
          <w:rFonts w:ascii="Arial" w:cs="Arial" w:eastAsia="SimSun;宋体" w:hAnsi="Arial"/>
          <w:color w:val="000000"/>
          <w:lang w:val="mn-MN"/>
        </w:rPr>
        <w:t>.</w:t>
      </w:r>
      <w:r>
        <w:rPr>
          <w:rFonts w:ascii="Arial" w:cs="Arial" w:hAnsi="Arial"/>
          <w:color w:val="000000"/>
          <w:lang w:val="mn-MN"/>
        </w:rPr>
        <w:t xml:space="preserve">улсын хил дамнасан газрын тосны хуримтлал бүхий хураагуур, газрын тосны орд тогтоогдсон тохиолдолд түүнийг Засгийн газар хоорондын гэрээгээр зохицуулах; </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eastAsia="SimSun;宋体" w:hAnsi="Arial"/>
          <w:color w:val="000000"/>
          <w:lang w:val="mn-MN"/>
        </w:rPr>
        <w:tab/>
        <w:t>7.1.</w:t>
      </w:r>
      <w:r>
        <w:rPr>
          <w:rFonts w:ascii="Arial" w:cs="Arial" w:eastAsia="SimSun;宋体" w:hAnsi="Arial"/>
          <w:color w:val="000000"/>
          <w:lang w:val="en-US"/>
        </w:rPr>
        <w:t>8</w:t>
      </w:r>
      <w:r>
        <w:rPr>
          <w:rFonts w:ascii="Arial" w:cs="Arial" w:eastAsia="SimSun;宋体" w:hAnsi="Arial"/>
          <w:color w:val="000000"/>
          <w:lang w:val="mn-MN"/>
        </w:rPr>
        <w:t>.</w:t>
      </w:r>
      <w:r>
        <w:rPr>
          <w:rFonts w:ascii="Arial" w:cs="Arial" w:hAnsi="Arial"/>
          <w:color w:val="000000"/>
          <w:lang w:val="mn-MN"/>
        </w:rPr>
        <w:t>хайгуул, ашиглалтын гэрээг байгуулах, цуцлах эрхийг олгох, хайгуул, ашиглалтын гэрээгээр гэрээлэгчийн хүлээсэн эрх, үүрэг шилжүүлэх асуудлыг шийдвэрлэх;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7.1.</w:t>
      </w:r>
      <w:r>
        <w:rPr>
          <w:rFonts w:ascii="Arial" w:cs="Arial" w:hAnsi="Arial"/>
          <w:color w:val="000000"/>
          <w:lang w:val="en-US"/>
        </w:rPr>
        <w:t>9</w:t>
      </w:r>
      <w:r>
        <w:rPr>
          <w:rFonts w:ascii="Arial" w:cs="Arial" w:hAnsi="Arial"/>
          <w:color w:val="000000"/>
          <w:lang w:val="mn-MN"/>
        </w:rPr>
        <w:t>.улсын хилийн зурваст газрын тос эрэх, хайх, ашиглах үйл ажиллагаа явуулах асуудлыг шийдвэрлэх</w:t>
      </w:r>
      <w:r>
        <w:rPr>
          <w:rFonts w:ascii="Arial" w:cs="Arial" w:hAnsi="Arial"/>
          <w:color w:val="000000"/>
        </w:rPr>
        <w:t>;</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eastAsia="SimSun;宋体" w:hAnsi="Arial"/>
          <w:color w:val="000000"/>
          <w:lang w:val="mn-MN"/>
        </w:rPr>
        <w:tab/>
        <w:t>7.1.1</w:t>
      </w:r>
      <w:r>
        <w:rPr>
          <w:rFonts w:ascii="Arial" w:cs="Arial" w:eastAsia="SimSun;宋体" w:hAnsi="Arial"/>
          <w:color w:val="000000"/>
          <w:lang w:val="en-US"/>
        </w:rPr>
        <w:t>0</w:t>
      </w:r>
      <w:r>
        <w:rPr>
          <w:rFonts w:ascii="Arial" w:cs="Arial" w:eastAsia="SimSun;宋体" w:hAnsi="Arial"/>
          <w:color w:val="000000"/>
          <w:lang w:val="mn-MN"/>
        </w:rPr>
        <w:t>.</w:t>
      </w:r>
      <w:r>
        <w:rPr>
          <w:rFonts w:ascii="Arial" w:cs="Arial" w:hAnsi="Arial"/>
          <w:color w:val="000000"/>
          <w:lang w:val="mn-MN"/>
        </w:rPr>
        <w:t>газрын тос, уламжлалт бус газрын тосны хайгуулын болон ашиглалтын талбайтай бусад ашигт малтмалын хайгуул, ашиглалтын талбай давхацсан тохиолдолд нийгэм, эдийн засгийн ач холбогдлоор нь эрэмбэлэн шийдвэрлэх</w:t>
      </w:r>
      <w:r>
        <w:rPr>
          <w:rFonts w:ascii="Arial" w:cs="Arial" w:hAnsi="Arial"/>
          <w:color w:val="000000"/>
        </w:rPr>
        <w:t>;</w:t>
      </w:r>
    </w:p>
    <w:p>
      <w:pPr>
        <w:pStyle w:val="style0"/>
        <w:tabs>
          <w:tab w:leader="none" w:pos="1440" w:val="left"/>
        </w:tabs>
        <w:jc w:val="both"/>
      </w:pPr>
      <w:r>
        <w:rPr>
          <w:rFonts w:ascii="Arial" w:cs="Arial" w:hAnsi="Arial"/>
          <w:color w:val="000000"/>
        </w:rPr>
      </w:r>
    </w:p>
    <w:p>
      <w:pPr>
        <w:pStyle w:val="style0"/>
        <w:tabs>
          <w:tab w:leader="none" w:pos="426" w:val="left"/>
          <w:tab w:leader="none" w:pos="1440" w:val="left"/>
        </w:tabs>
        <w:jc w:val="both"/>
      </w:pPr>
      <w:r>
        <w:rPr>
          <w:rFonts w:ascii="Arial" w:cs="Arial" w:eastAsia="SimSun;宋体" w:hAnsi="Arial"/>
          <w:color w:val="000000"/>
          <w:lang w:val="mn-MN"/>
        </w:rPr>
        <w:tab/>
        <w:tab/>
        <w:t>7.1.1</w:t>
      </w:r>
      <w:r>
        <w:rPr>
          <w:rFonts w:ascii="Arial" w:cs="Arial" w:eastAsia="SimSun;宋体" w:hAnsi="Arial"/>
          <w:color w:val="000000"/>
          <w:lang w:val="en-US"/>
        </w:rPr>
        <w:t>1</w:t>
      </w:r>
      <w:r>
        <w:rPr>
          <w:rFonts w:ascii="Arial" w:cs="Arial" w:eastAsia="SimSun;宋体" w:hAnsi="Arial"/>
          <w:color w:val="000000"/>
          <w:lang w:val="mn-MN"/>
        </w:rPr>
        <w:t>.</w:t>
      </w:r>
      <w:r>
        <w:rPr>
          <w:rFonts w:ascii="Arial" w:cs="Arial" w:hAnsi="Arial"/>
          <w:color w:val="000000"/>
          <w:lang w:val="mn-MN"/>
        </w:rPr>
        <w:t xml:space="preserve">газрын тос, уламжлалт бус газрын тосыг борлуулах  </w:t>
      </w:r>
      <w:r>
        <w:rPr>
          <w:rFonts w:ascii="Arial" w:cs="Arial" w:hAnsi="Arial"/>
          <w:color w:val="000000"/>
        </w:rPr>
        <w:t>дамжуулах хоолой</w:t>
      </w:r>
      <w:r>
        <w:rPr>
          <w:rFonts w:ascii="Arial" w:cs="Arial" w:hAnsi="Arial"/>
          <w:color w:val="000000"/>
          <w:lang w:val="mn-MN"/>
        </w:rPr>
        <w:t xml:space="preserve"> барих талаар төрийн захиргааны төв байгууллагын дүгнэлтийг үндэслэн зөвшөөрөл олгох</w:t>
      </w:r>
      <w:r>
        <w:rPr>
          <w:rFonts w:ascii="Arial" w:cs="Arial" w:hAnsi="Arial"/>
          <w:color w:val="000000"/>
        </w:rPr>
        <w:t>;</w:t>
      </w:r>
    </w:p>
    <w:p>
      <w:pPr>
        <w:pStyle w:val="style0"/>
        <w:tabs>
          <w:tab w:leader="none" w:pos="1440" w:val="left"/>
        </w:tabs>
        <w:jc w:val="both"/>
      </w:pPr>
      <w:r>
        <w:rPr>
          <w:rFonts w:ascii="Arial" w:cs="Arial" w:eastAsia="SimSun;宋体" w:hAnsi="Arial"/>
          <w:color w:val="000000"/>
          <w:lang w:val="mn-MN"/>
        </w:rPr>
        <w:tab/>
        <w:t>7.1.1</w:t>
      </w:r>
      <w:r>
        <w:rPr>
          <w:rFonts w:ascii="Arial" w:cs="Arial" w:eastAsia="SimSun;宋体" w:hAnsi="Arial"/>
          <w:color w:val="000000"/>
          <w:lang w:val="en-US"/>
        </w:rPr>
        <w:t>2</w:t>
      </w:r>
      <w:r>
        <w:rPr>
          <w:rFonts w:ascii="Arial" w:cs="Arial" w:eastAsia="SimSun;宋体" w:hAnsi="Arial"/>
          <w:color w:val="000000"/>
          <w:lang w:val="mn-MN"/>
        </w:rPr>
        <w:t>.</w:t>
      </w:r>
      <w:r>
        <w:rPr>
          <w:rFonts w:ascii="Arial" w:cs="Arial" w:hAnsi="Arial"/>
          <w:color w:val="000000"/>
          <w:lang w:val="mn-MN"/>
        </w:rPr>
        <w:t>хайгуул, ашиглалтын гэрээний загварыг батлах</w:t>
      </w:r>
      <w:r>
        <w:rPr>
          <w:rFonts w:ascii="Arial" w:cs="Arial" w:hAnsi="Arial"/>
          <w:color w:val="000000"/>
        </w:rPr>
        <w:t>;</w:t>
      </w:r>
    </w:p>
    <w:p>
      <w:pPr>
        <w:pStyle w:val="style0"/>
        <w:tabs>
          <w:tab w:leader="none" w:pos="1440" w:val="left"/>
        </w:tabs>
        <w:jc w:val="both"/>
      </w:pPr>
      <w:r>
        <w:rPr>
          <w:rFonts w:ascii="Arial" w:cs="Arial" w:hAnsi="Arial"/>
          <w:color w:val="000000"/>
          <w:lang w:val="mn-MN"/>
        </w:rPr>
        <w:tab/>
        <w:t>7.1.1</w:t>
      </w:r>
      <w:r>
        <w:rPr>
          <w:rFonts w:ascii="Arial" w:cs="Arial" w:hAnsi="Arial"/>
          <w:color w:val="000000"/>
          <w:lang w:val="en-US"/>
        </w:rPr>
        <w:t>3</w:t>
      </w:r>
      <w:r>
        <w:rPr>
          <w:rFonts w:ascii="Arial" w:cs="Arial" w:hAnsi="Arial"/>
          <w:color w:val="000000"/>
          <w:lang w:val="mn-MN"/>
        </w:rPr>
        <w:t xml:space="preserve">.энэ хуулийн </w:t>
      </w:r>
      <w:r>
        <w:rPr>
          <w:rFonts w:ascii="Arial" w:cs="Arial" w:hAnsi="Arial"/>
          <w:color w:val="000000"/>
          <w:lang w:val="en-US"/>
        </w:rPr>
        <w:t>15</w:t>
      </w:r>
      <w:r>
        <w:rPr>
          <w:rFonts w:ascii="Arial" w:cs="Arial" w:hAnsi="Arial"/>
          <w:color w:val="000000"/>
          <w:lang w:val="mn-MN"/>
        </w:rPr>
        <w:t>.</w:t>
      </w:r>
      <w:r>
        <w:rPr>
          <w:rFonts w:ascii="Arial" w:cs="Arial" w:hAnsi="Arial"/>
          <w:color w:val="000000"/>
          <w:lang w:val="en-US"/>
        </w:rPr>
        <w:t>2</w:t>
      </w:r>
      <w:r>
        <w:rPr>
          <w:rFonts w:ascii="Arial" w:cs="Arial" w:hAnsi="Arial"/>
          <w:color w:val="000000"/>
          <w:lang w:val="mn-MN"/>
        </w:rPr>
        <w:t>.1</w:t>
      </w:r>
      <w:r>
        <w:rPr>
          <w:rFonts w:ascii="Arial" w:cs="Arial" w:hAnsi="Arial"/>
          <w:color w:val="000000"/>
          <w:lang w:val="en-US"/>
        </w:rPr>
        <w:t>7</w:t>
      </w:r>
      <w:r>
        <w:rPr>
          <w:rFonts w:ascii="Arial" w:cs="Arial" w:hAnsi="Arial"/>
          <w:color w:val="000000"/>
          <w:lang w:val="mn-MN"/>
        </w:rPr>
        <w:t>-т заасан гэрээний загварыг батлах.</w:t>
      </w:r>
    </w:p>
    <w:p>
      <w:pPr>
        <w:pStyle w:val="style0"/>
        <w:tabs>
          <w:tab w:leader="none" w:pos="426" w:val="left"/>
        </w:tabs>
        <w:jc w:val="both"/>
      </w:pPr>
      <w:r>
        <w:rPr>
          <w:rFonts w:ascii="Arial" w:cs="Arial" w:hAnsi="Arial"/>
          <w:color w:val="000000"/>
        </w:rPr>
      </w:r>
    </w:p>
    <w:p>
      <w:pPr>
        <w:pStyle w:val="style0"/>
        <w:ind w:hanging="1710" w:left="2430" w:right="0"/>
        <w:jc w:val="both"/>
      </w:pPr>
      <w:r>
        <w:rPr>
          <w:rFonts w:ascii="Arial" w:cs="Arial" w:hAnsi="Arial"/>
          <w:b/>
          <w:bCs/>
          <w:color w:val="000000"/>
          <w:lang w:val="mn-MN"/>
        </w:rPr>
        <w:t>8 дугаар з</w:t>
      </w:r>
      <w:r>
        <w:rPr>
          <w:rFonts w:ascii="Arial" w:cs="Arial" w:eastAsia="MS Mincho" w:hAnsi="Arial"/>
          <w:b/>
          <w:bCs/>
          <w:color w:val="000000"/>
          <w:lang w:val="mn-MN"/>
        </w:rPr>
        <w:t>үйл</w:t>
      </w:r>
      <w:r>
        <w:rPr>
          <w:rFonts w:ascii="Arial" w:cs="Arial" w:hAnsi="Arial"/>
          <w:b/>
          <w:bCs/>
          <w:color w:val="000000"/>
          <w:lang w:val="mn-MN"/>
        </w:rPr>
        <w:t>.Газрын тосны асуудал эрхэлсэн т</w:t>
      </w:r>
      <w:r>
        <w:rPr>
          <w:rFonts w:ascii="Arial" w:cs="Arial" w:eastAsia="MS Mincho" w:hAnsi="Arial"/>
          <w:b/>
          <w:bCs/>
          <w:color w:val="000000"/>
          <w:lang w:val="mn-MN"/>
        </w:rPr>
        <w:t>өрийн</w:t>
      </w:r>
      <w:r>
        <w:rPr>
          <w:rFonts w:ascii="Arial" w:cs="Arial" w:hAnsi="Arial"/>
          <w:b/>
          <w:bCs/>
          <w:color w:val="000000"/>
          <w:lang w:val="mn-MN"/>
        </w:rPr>
        <w:t xml:space="preserve"> захиргааны т</w:t>
      </w:r>
      <w:r>
        <w:rPr>
          <w:rFonts w:ascii="Arial" w:cs="Arial" w:eastAsia="MS Mincho" w:hAnsi="Arial"/>
          <w:b/>
          <w:bCs/>
          <w:color w:val="000000"/>
          <w:lang w:val="mn-MN"/>
        </w:rPr>
        <w:t xml:space="preserve">өв       </w:t>
      </w:r>
      <w:r>
        <w:rPr>
          <w:rFonts w:ascii="Arial" w:cs="Arial" w:hAnsi="Arial"/>
          <w:b/>
          <w:bCs/>
          <w:color w:val="000000"/>
          <w:lang w:val="mn-MN"/>
        </w:rPr>
        <w:t xml:space="preserve">байгууллагын чиг үүрэг </w:t>
      </w:r>
    </w:p>
    <w:p>
      <w:pPr>
        <w:pStyle w:val="style0"/>
        <w:tabs>
          <w:tab w:leader="none" w:pos="426" w:val="left"/>
        </w:tabs>
        <w:jc w:val="both"/>
      </w:pPr>
      <w:r>
        <w:rPr>
          <w:rFonts w:ascii="Arial" w:cs="Arial" w:hAnsi="Arial"/>
          <w:color w:val="000000"/>
        </w:rPr>
      </w:r>
    </w:p>
    <w:p>
      <w:pPr>
        <w:pStyle w:val="style0"/>
        <w:tabs>
          <w:tab w:leader="none" w:pos="360" w:val="left"/>
        </w:tabs>
        <w:jc w:val="both"/>
      </w:pPr>
      <w:r>
        <w:rPr>
          <w:rFonts w:ascii="Arial" w:cs="Arial" w:hAnsi="Arial"/>
          <w:color w:val="000000"/>
          <w:lang w:val="mn-MN"/>
        </w:rPr>
        <w:tab/>
        <w:tab/>
        <w:t>8.1.Газрын тосны асуудал эрхэлсэн төрийн захиргааны төв байгууллага /цаашид “төрийн захиргааны төв байгууллага” гэх/ газрын тосны асуудлаар</w:t>
      </w:r>
      <w:r>
        <w:rPr>
          <w:rStyle w:val="style29"/>
          <w:rFonts w:ascii="Arial" w:cs="Arial" w:hAnsi="Arial"/>
          <w:color w:val="000000"/>
          <w:sz w:val="24"/>
          <w:szCs w:val="24"/>
          <w:lang w:val="mn-MN"/>
        </w:rPr>
        <w:t xml:space="preserve"> д</w:t>
      </w:r>
      <w:r>
        <w:rPr>
          <w:rFonts w:ascii="Arial" w:cs="Arial" w:hAnsi="Arial"/>
          <w:color w:val="000000"/>
          <w:lang w:val="mn-MN"/>
        </w:rPr>
        <w:t>араах чиг үүргийг хэрэгж</w:t>
      </w:r>
      <w:r>
        <w:rPr>
          <w:rFonts w:ascii="Arial" w:cs="Arial" w:eastAsia="MS Mincho" w:hAnsi="Arial"/>
          <w:color w:val="000000"/>
          <w:lang w:val="mn-MN"/>
        </w:rPr>
        <w:t>үүлнэ</w:t>
      </w:r>
      <w:r>
        <w:rPr>
          <w:rFonts w:ascii="Arial" w:cs="Arial" w:hAnsi="Arial"/>
          <w:color w:val="000000"/>
          <w:lang w:val="mn-MN"/>
        </w:rPr>
        <w:t>:</w:t>
      </w:r>
    </w:p>
    <w:p>
      <w:pPr>
        <w:pStyle w:val="style0"/>
        <w:tabs>
          <w:tab w:leader="none" w:pos="36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8.1.1.газрын тосны салбарыг хөгжүүлэх талаар төрөөс баримтлах бодлогыг боловсруулах;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8.1.2.газрын тосны тухай хууль тогтоомж, түүнийг хэрэгжүүлэхтэй холбогдуулан Засгийн газраас гаргасан шийдвэрийн биелэлтийг зохион байгуулах;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eastAsia="SimSun;宋体" w:hAnsi="Arial"/>
          <w:bCs/>
          <w:color w:val="000000"/>
          <w:lang w:val="mn-MN"/>
        </w:rPr>
        <w:tab/>
        <w:t>8.1.3.</w:t>
      </w:r>
      <w:r>
        <w:rPr>
          <w:rFonts w:ascii="Arial" w:cs="Arial" w:hAnsi="Arial"/>
          <w:bCs/>
          <w:color w:val="000000"/>
          <w:lang w:val="mn-MN"/>
        </w:rPr>
        <w:t>г</w:t>
      </w:r>
      <w:r>
        <w:rPr>
          <w:rFonts w:ascii="Arial" w:cs="Arial" w:hAnsi="Arial"/>
          <w:color w:val="000000"/>
          <w:lang w:val="mn-MN"/>
        </w:rPr>
        <w:t>эрээлэгчийг сонгон шалгаруулах тухай, газрын тосны баялгийн үнэлгээ, нөөцийн тооцооны тайланд тавих шаардлага, газрын тос, уламжлалт бус газрын тосны эрэл, хайгуул, ашиглалтын анхдагч болон үр дүнгийн тайланд тавих шаардлага, газрын тосны орд ашиглах үйл ажиллагааны төлөвлөгөөнд тавих шаардлага, газрын тос, уламжлалт бус газрын тосны эрэл, хайгуул, ашиглалтын талбайг буцаан өгөх, хүлээн авах, газрын тос, уламжлалт бус газрын тосны чиглэлээр мэргэжлийн зэрэг олгох журмыг батлах</w:t>
      </w:r>
      <w:r>
        <w:rPr>
          <w:rFonts w:ascii="Arial" w:cs="Arial" w:hAnsi="Arial"/>
          <w:color w:val="000000"/>
        </w:rPr>
        <w:t>;</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eastAsia="SimSun;宋体" w:hAnsi="Arial"/>
          <w:color w:val="000000"/>
          <w:lang w:val="mn-MN"/>
        </w:rPr>
        <w:tab/>
        <w:t>8.1.4.</w:t>
      </w:r>
      <w:r>
        <w:rPr>
          <w:rFonts w:ascii="Arial" w:cs="Arial" w:hAnsi="Arial"/>
          <w:color w:val="000000"/>
          <w:lang w:val="mn-MN"/>
        </w:rPr>
        <w:t>хайгуулын талбайг нээлттэй зарлах чиглэлийг газрын тосны асуудал эрхэлсэн төрийн захиргааны байгууллагад өгөх;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8.1.5.эрэл, хайгуул, ашиглалтын тусгай зөвшөөрлийг олгох,</w:t>
      </w:r>
      <w:r>
        <w:rPr>
          <w:rFonts w:ascii="Arial" w:cs="Arial" w:hAnsi="Arial"/>
          <w:color w:val="000000"/>
        </w:rPr>
        <w:t xml:space="preserve"> </w:t>
      </w:r>
      <w:r>
        <w:rPr>
          <w:rFonts w:ascii="Arial" w:cs="Arial" w:hAnsi="Arial"/>
          <w:color w:val="000000"/>
          <w:lang w:val="mn-MN"/>
        </w:rPr>
        <w:t xml:space="preserve">сунгах, түдгэлзүүлэх,  хүчингүй болгох; </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8.1.6. газрын тос, уламжлалт бус газрын тосны нөөцийн тооцооны тайлан, орд ашиглах үйл ажиллагааны төлөвлөгөөг Эрдэс баялгийн мэргэжлийн зөвлөлөөр хэлэлцүүлж дүгнэлт гаргуулах;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8.1.7.газрын тостой холбогдсон үйл ажиллагаанд холбогдох байгууллагатай хамтран шалгалт хийх</w:t>
      </w:r>
      <w:r>
        <w:rPr>
          <w:rFonts w:ascii="Arial" w:cs="Arial" w:eastAsia="MS Mincho" w:hAnsi="Arial"/>
          <w:color w:val="000000"/>
          <w:lang w:val="mn-MN"/>
        </w:rPr>
        <w:t>;</w:t>
      </w:r>
    </w:p>
    <w:p>
      <w:pPr>
        <w:pStyle w:val="style0"/>
        <w:tabs>
          <w:tab w:leader="none" w:pos="1440" w:val="left"/>
        </w:tabs>
        <w:jc w:val="both"/>
      </w:pPr>
      <w:r>
        <w:rPr>
          <w:rFonts w:ascii="Arial" w:cs="Arial" w:hAnsi="Arial"/>
          <w:color w:val="000000"/>
        </w:rPr>
      </w:r>
    </w:p>
    <w:p>
      <w:pPr>
        <w:pStyle w:val="style79"/>
        <w:tabs>
          <w:tab w:leader="none" w:pos="1260" w:val="left"/>
          <w:tab w:leader="none" w:pos="1440" w:val="left"/>
        </w:tabs>
        <w:spacing w:after="0" w:before="0"/>
        <w:ind w:hanging="0" w:left="0" w:right="0"/>
        <w:jc w:val="both"/>
      </w:pPr>
      <w:bookmarkStart w:id="2" w:name="_Ref328478413"/>
      <w:r>
        <w:rPr>
          <w:rFonts w:ascii="Arial" w:cs="Arial" w:hAnsi="Arial"/>
          <w:color w:val="000000"/>
          <w:sz w:val="24"/>
          <w:szCs w:val="24"/>
          <w:lang w:val="mn-MN"/>
        </w:rPr>
        <w:tab/>
        <w:tab/>
        <w:t>8.1.8.газрын тосны орд ашиглах үйл ажиллагааны төлөвлөгөө</w:t>
      </w:r>
      <w:r>
        <w:rPr>
          <w:rFonts w:ascii="Arial" w:cs="Arial" w:hAnsi="Arial"/>
          <w:color w:val="000000"/>
          <w:sz w:val="24"/>
          <w:szCs w:val="24"/>
          <w:lang w:eastAsia="zh-CN"/>
        </w:rPr>
        <w:t xml:space="preserve"> боловсруулах тусгай</w:t>
      </w:r>
      <w:r>
        <w:rPr>
          <w:rFonts w:ascii="Arial" w:cs="Arial" w:hAnsi="Arial"/>
          <w:color w:val="000000"/>
          <w:sz w:val="24"/>
          <w:szCs w:val="24"/>
          <w:lang w:eastAsia="zh-CN" w:val="mn-MN"/>
        </w:rPr>
        <w:t xml:space="preserve"> </w:t>
      </w:r>
      <w:bookmarkEnd w:id="2"/>
      <w:r>
        <w:rPr>
          <w:rFonts w:ascii="Arial" w:cs="Arial" w:hAnsi="Arial"/>
          <w:color w:val="000000"/>
          <w:sz w:val="24"/>
          <w:szCs w:val="24"/>
          <w:lang w:eastAsia="zh-CN"/>
        </w:rPr>
        <w:t>зөвшөөрөл олгох;</w:t>
      </w:r>
    </w:p>
    <w:p>
      <w:pPr>
        <w:pStyle w:val="style79"/>
        <w:tabs>
          <w:tab w:leader="none" w:pos="1260" w:val="left"/>
          <w:tab w:leader="none" w:pos="1440" w:val="left"/>
        </w:tabs>
        <w:spacing w:after="0" w:before="0"/>
        <w:ind w:hanging="0" w:left="0" w:right="0"/>
        <w:jc w:val="both"/>
      </w:pPr>
      <w:r>
        <w:rPr>
          <w:rFonts w:ascii="Arial" w:cs="Arial" w:hAnsi="Arial"/>
          <w:color w:val="000000"/>
          <w:sz w:val="24"/>
          <w:szCs w:val="24"/>
        </w:rPr>
      </w:r>
    </w:p>
    <w:p>
      <w:pPr>
        <w:pStyle w:val="style79"/>
        <w:tabs>
          <w:tab w:leader="none" w:pos="1440" w:val="left"/>
        </w:tabs>
        <w:spacing w:after="0" w:before="0"/>
        <w:ind w:hanging="0" w:left="0" w:right="0"/>
        <w:jc w:val="both"/>
      </w:pPr>
      <w:r>
        <w:rPr>
          <w:rFonts w:ascii="Arial" w:cs="Arial" w:hAnsi="Arial"/>
          <w:color w:val="000000"/>
          <w:sz w:val="24"/>
          <w:szCs w:val="24"/>
          <w:lang w:eastAsia="zh-CN" w:val="mn-MN"/>
        </w:rPr>
        <w:tab/>
      </w:r>
      <w:r>
        <w:rPr>
          <w:rFonts w:ascii="Arial" w:cs="Arial" w:hAnsi="Arial"/>
          <w:color w:val="000000"/>
          <w:sz w:val="24"/>
          <w:szCs w:val="24"/>
          <w:lang w:val="mn-MN"/>
        </w:rPr>
        <w:t>8.1.9.</w:t>
      </w:r>
      <w:r>
        <w:rPr>
          <w:rFonts w:ascii="Arial" w:cs="Arial" w:hAnsi="Arial"/>
          <w:color w:val="000000"/>
          <w:sz w:val="24"/>
          <w:szCs w:val="24"/>
        </w:rPr>
        <w:t>газрын тос</w:t>
      </w:r>
      <w:r>
        <w:rPr>
          <w:rFonts w:ascii="Arial" w:cs="Arial" w:hAnsi="Arial"/>
          <w:color w:val="000000"/>
          <w:sz w:val="24"/>
          <w:szCs w:val="24"/>
          <w:lang w:val="mn-MN"/>
        </w:rPr>
        <w:t>, уламжлалт бус газрын тос</w:t>
      </w:r>
      <w:r>
        <w:rPr>
          <w:rFonts w:ascii="Arial" w:cs="Arial" w:hAnsi="Arial"/>
          <w:color w:val="000000"/>
          <w:sz w:val="24"/>
          <w:szCs w:val="24"/>
        </w:rPr>
        <w:t xml:space="preserve">ны </w:t>
      </w:r>
      <w:r>
        <w:rPr>
          <w:rFonts w:ascii="Arial" w:cs="Arial" w:hAnsi="Arial"/>
          <w:color w:val="000000"/>
          <w:sz w:val="24"/>
          <w:szCs w:val="24"/>
          <w:lang w:val="mn-MN"/>
        </w:rPr>
        <w:t xml:space="preserve">эрэл, </w:t>
      </w:r>
      <w:r>
        <w:rPr>
          <w:rFonts w:ascii="Arial" w:cs="Arial" w:hAnsi="Arial"/>
          <w:color w:val="000000"/>
          <w:sz w:val="24"/>
          <w:szCs w:val="24"/>
        </w:rPr>
        <w:t xml:space="preserve">хайгуул, олборлолтын үйл ажиллагаанд өртсөн байгаль орчныг нөхөн </w:t>
      </w:r>
      <w:r>
        <w:rPr>
          <w:rFonts w:ascii="Arial" w:cs="Arial" w:hAnsi="Arial"/>
          <w:color w:val="000000"/>
          <w:sz w:val="24"/>
          <w:szCs w:val="24"/>
          <w:lang w:val="mn-MN"/>
        </w:rPr>
        <w:t>сэргээх</w:t>
      </w:r>
      <w:r>
        <w:rPr>
          <w:rFonts w:ascii="Arial" w:cs="Arial" w:hAnsi="Arial"/>
          <w:color w:val="000000"/>
          <w:sz w:val="24"/>
          <w:szCs w:val="24"/>
        </w:rPr>
        <w:t xml:space="preserve"> ажлын үр дүнг хүлээн авах</w:t>
      </w:r>
      <w:r>
        <w:rPr>
          <w:rFonts w:ascii="Arial" w:cs="Arial" w:hAnsi="Arial"/>
          <w:color w:val="000000"/>
          <w:sz w:val="24"/>
          <w:szCs w:val="24"/>
          <w:lang w:val="mn-MN"/>
        </w:rPr>
        <w:t xml:space="preserve"> </w:t>
      </w:r>
      <w:r>
        <w:rPr>
          <w:rFonts w:ascii="Arial" w:cs="Arial" w:hAnsi="Arial"/>
          <w:color w:val="000000"/>
          <w:sz w:val="24"/>
          <w:szCs w:val="24"/>
        </w:rPr>
        <w:t xml:space="preserve"> журмыг байгаль орчны асуудал эрхэлсэн төрийн захиргааны төв байгууллагатай хамтран </w:t>
      </w:r>
      <w:r>
        <w:rPr>
          <w:rFonts w:ascii="Arial" w:cs="Arial" w:hAnsi="Arial"/>
          <w:color w:val="000000"/>
          <w:sz w:val="24"/>
          <w:szCs w:val="24"/>
          <w:lang w:val="mn-MN"/>
        </w:rPr>
        <w:t xml:space="preserve"> батлах</w:t>
      </w:r>
      <w:r>
        <w:rPr>
          <w:rFonts w:ascii="Arial" w:cs="Arial" w:hAnsi="Arial"/>
          <w:color w:val="000000"/>
          <w:sz w:val="24"/>
          <w:szCs w:val="24"/>
        </w:rPr>
        <w:t>;</w:t>
      </w:r>
    </w:p>
    <w:p>
      <w:pPr>
        <w:pStyle w:val="style0"/>
        <w:tabs>
          <w:tab w:leader="none" w:pos="1440" w:val="left"/>
        </w:tabs>
        <w:jc w:val="both"/>
      </w:pPr>
      <w:r>
        <w:rPr>
          <w:rFonts w:ascii="Arial" w:cs="Arial" w:hAnsi="Arial"/>
          <w:color w:val="000000"/>
        </w:rPr>
      </w:r>
    </w:p>
    <w:p>
      <w:pPr>
        <w:pStyle w:val="style79"/>
        <w:tabs>
          <w:tab w:leader="none" w:pos="1440" w:val="left"/>
        </w:tabs>
        <w:spacing w:after="0" w:before="0"/>
        <w:ind w:hanging="0" w:left="0" w:right="0"/>
        <w:jc w:val="both"/>
      </w:pPr>
      <w:r>
        <w:rPr>
          <w:rFonts w:ascii="Arial" w:cs="Arial" w:hAnsi="Arial"/>
          <w:color w:val="000000"/>
          <w:sz w:val="24"/>
          <w:szCs w:val="24"/>
          <w:lang w:val="mn-MN"/>
        </w:rPr>
        <w:tab/>
        <w:t>8.1.10.</w:t>
      </w:r>
      <w:r>
        <w:rPr>
          <w:rFonts w:ascii="Arial" w:cs="Arial" w:hAnsi="Arial"/>
          <w:color w:val="000000"/>
          <w:sz w:val="24"/>
          <w:szCs w:val="24"/>
        </w:rPr>
        <w:t>газрын тос</w:t>
      </w:r>
      <w:r>
        <w:rPr>
          <w:rFonts w:ascii="Arial" w:cs="Arial" w:hAnsi="Arial"/>
          <w:color w:val="000000"/>
          <w:sz w:val="24"/>
          <w:szCs w:val="24"/>
          <w:lang w:val="mn-MN"/>
        </w:rPr>
        <w:t>, уламжлалт бус газрын тосны</w:t>
      </w:r>
      <w:r>
        <w:rPr>
          <w:rFonts w:ascii="Arial" w:cs="Arial" w:hAnsi="Arial"/>
          <w:color w:val="000000"/>
          <w:sz w:val="24"/>
          <w:szCs w:val="24"/>
        </w:rPr>
        <w:t xml:space="preserve"> </w:t>
      </w:r>
      <w:r>
        <w:rPr>
          <w:rFonts w:ascii="Arial" w:cs="Arial" w:hAnsi="Arial"/>
          <w:color w:val="000000"/>
          <w:sz w:val="24"/>
          <w:szCs w:val="24"/>
          <w:lang w:val="mn-MN"/>
        </w:rPr>
        <w:t xml:space="preserve">эрэл, </w:t>
      </w:r>
      <w:r>
        <w:rPr>
          <w:rFonts w:ascii="Arial" w:cs="Arial" w:hAnsi="Arial"/>
          <w:color w:val="000000"/>
          <w:sz w:val="24"/>
          <w:szCs w:val="24"/>
        </w:rPr>
        <w:t xml:space="preserve">хайгуул, </w:t>
      </w:r>
      <w:r>
        <w:rPr>
          <w:rFonts w:ascii="Arial" w:cs="Arial" w:hAnsi="Arial"/>
          <w:color w:val="000000"/>
          <w:sz w:val="24"/>
          <w:szCs w:val="24"/>
          <w:lang w:val="mn-MN"/>
        </w:rPr>
        <w:t xml:space="preserve">ашиглалтын </w:t>
      </w:r>
      <w:r>
        <w:rPr>
          <w:rFonts w:ascii="Arial" w:cs="Arial" w:hAnsi="Arial"/>
          <w:color w:val="000000"/>
          <w:sz w:val="24"/>
          <w:szCs w:val="24"/>
        </w:rPr>
        <w:t>үйл ажиллагаан</w:t>
      </w:r>
      <w:r>
        <w:rPr>
          <w:rFonts w:ascii="Arial" w:cs="Arial" w:hAnsi="Arial"/>
          <w:color w:val="000000"/>
          <w:sz w:val="24"/>
          <w:szCs w:val="24"/>
          <w:lang w:val="mn-MN"/>
        </w:rPr>
        <w:t>д мөрдөх хөдөлмөрийн аюулгүй байдал, эрүүл ахуйн дүрэм батлах</w:t>
      </w:r>
      <w:r>
        <w:rPr>
          <w:rFonts w:ascii="Arial" w:cs="Arial" w:hAnsi="Arial"/>
          <w:color w:val="000000"/>
          <w:sz w:val="24"/>
          <w:szCs w:val="24"/>
        </w:rPr>
        <w:t>;</w:t>
      </w:r>
    </w:p>
    <w:p>
      <w:pPr>
        <w:pStyle w:val="style79"/>
        <w:tabs>
          <w:tab w:leader="none" w:pos="1440" w:val="left"/>
        </w:tabs>
        <w:spacing w:after="0" w:before="0"/>
        <w:ind w:hanging="0" w:left="0" w:right="0"/>
        <w:jc w:val="both"/>
      </w:pPr>
      <w:r>
        <w:rPr>
          <w:rFonts w:ascii="Arial" w:cs="Arial" w:hAnsi="Arial"/>
          <w:color w:val="000000"/>
          <w:sz w:val="24"/>
          <w:szCs w:val="24"/>
          <w:lang w:val="mn-MN"/>
        </w:rPr>
        <w:tab/>
        <w:t>8.1.11.газрын тос, уламжлалт бус газрын тосны чиглэлээр мэргэжлийн зэрэг олгох.</w:t>
      </w:r>
    </w:p>
    <w:p>
      <w:pPr>
        <w:pStyle w:val="style0"/>
        <w:tabs>
          <w:tab w:leader="none" w:pos="426" w:val="left"/>
        </w:tabs>
        <w:jc w:val="both"/>
      </w:pPr>
      <w:r>
        <w:rPr>
          <w:rFonts w:ascii="Arial" w:cs="Arial" w:hAnsi="Arial"/>
          <w:color w:val="000000"/>
        </w:rPr>
      </w:r>
    </w:p>
    <w:p>
      <w:pPr>
        <w:pStyle w:val="style77"/>
        <w:tabs>
          <w:tab w:leader="none" w:pos="3780" w:val="left"/>
        </w:tabs>
        <w:ind w:hanging="2340" w:left="1080" w:right="0"/>
      </w:pPr>
      <w:r>
        <w:rPr>
          <w:rFonts w:ascii="Arial" w:cs="Arial" w:hAnsi="Arial"/>
          <w:b/>
          <w:bCs/>
          <w:color w:val="000000"/>
          <w:sz w:val="24"/>
          <w:lang w:val="mn-MN"/>
        </w:rPr>
        <w:tab/>
        <w:t>9 дүгээр з</w:t>
      </w:r>
      <w:r>
        <w:rPr>
          <w:rFonts w:ascii="Arial" w:cs="Arial" w:eastAsia="MS Mincho" w:hAnsi="Arial"/>
          <w:b/>
          <w:bCs/>
          <w:color w:val="000000"/>
          <w:sz w:val="24"/>
          <w:lang w:val="mn-MN"/>
        </w:rPr>
        <w:t>үйл</w:t>
      </w:r>
      <w:r>
        <w:rPr>
          <w:rFonts w:ascii="Arial" w:cs="Arial" w:hAnsi="Arial"/>
          <w:b/>
          <w:bCs/>
          <w:color w:val="000000"/>
          <w:sz w:val="24"/>
          <w:lang w:val="mn-MN"/>
        </w:rPr>
        <w:t>.Газрын тосны асуудал эрхэлсэн т</w:t>
      </w:r>
      <w:r>
        <w:rPr>
          <w:rFonts w:ascii="Arial" w:cs="Arial" w:eastAsia="MS Mincho" w:hAnsi="Arial"/>
          <w:b/>
          <w:bCs/>
          <w:color w:val="000000"/>
          <w:sz w:val="24"/>
          <w:lang w:val="mn-MN"/>
        </w:rPr>
        <w:t>өрийн</w:t>
      </w:r>
      <w:r>
        <w:rPr>
          <w:rFonts w:ascii="Arial" w:cs="Arial" w:hAnsi="Arial"/>
          <w:b/>
          <w:bCs/>
          <w:color w:val="000000"/>
          <w:sz w:val="24"/>
          <w:lang w:val="mn-MN"/>
        </w:rPr>
        <w:t xml:space="preserve"> захиргааны  байгууллагын чиг үүрэг </w:t>
      </w:r>
    </w:p>
    <w:p>
      <w:pPr>
        <w:pStyle w:val="style63"/>
        <w:tabs>
          <w:tab w:leader="none" w:pos="426" w:val="left"/>
          <w:tab w:leader="none" w:pos="630" w:val="left"/>
        </w:tabs>
      </w:pPr>
      <w:r>
        <w:rPr>
          <w:rFonts w:ascii="Arial" w:cs="Arial" w:hAnsi="Arial"/>
          <w:color w:val="000000"/>
          <w:sz w:val="24"/>
        </w:rPr>
      </w:r>
    </w:p>
    <w:p>
      <w:pPr>
        <w:pStyle w:val="style63"/>
        <w:tabs>
          <w:tab w:leader="none" w:pos="426" w:val="left"/>
          <w:tab w:leader="none" w:pos="630" w:val="left"/>
        </w:tabs>
      </w:pPr>
      <w:r>
        <w:rPr>
          <w:rFonts w:ascii="Arial" w:cs="Arial" w:hAnsi="Arial"/>
          <w:b/>
          <w:bCs/>
          <w:color w:val="000000"/>
          <w:sz w:val="24"/>
          <w:lang w:val="mn-MN"/>
        </w:rPr>
        <w:tab/>
        <w:tab/>
      </w:r>
      <w:r>
        <w:rPr>
          <w:rFonts w:ascii="Arial" w:cs="Arial" w:hAnsi="Arial"/>
          <w:color w:val="000000"/>
          <w:sz w:val="24"/>
          <w:lang w:val="mn-MN"/>
        </w:rPr>
        <w:t>9.1.Газрын тосны асуудал эрхэлсэн төрийн захиргааны байгууллага /цаашид “төрийн захиргааны байгууллага” гэх/ газрын тосны асуудлаар дараах чиг үүргийг хэрэгж</w:t>
      </w:r>
      <w:r>
        <w:rPr>
          <w:rFonts w:ascii="Arial" w:cs="Arial" w:eastAsia="MS Mincho" w:hAnsi="Arial"/>
          <w:color w:val="000000"/>
          <w:sz w:val="24"/>
          <w:lang w:val="mn-MN"/>
        </w:rPr>
        <w:t>үүлнэ</w:t>
      </w:r>
      <w:r>
        <w:rPr>
          <w:rFonts w:ascii="Arial" w:cs="Arial" w:hAnsi="Arial"/>
          <w:color w:val="000000"/>
          <w:sz w:val="24"/>
          <w:lang w:val="mn-MN"/>
        </w:rPr>
        <w:t>:</w:t>
      </w:r>
    </w:p>
    <w:p>
      <w:pPr>
        <w:pStyle w:val="style63"/>
        <w:tabs>
          <w:tab w:leader="none" w:pos="426" w:val="left"/>
          <w:tab w:leader="none" w:pos="63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9.1.1.газрын тосны тухай хууль тогтоомж, Засгийн газар болон төрийн захиргааны төв байгууллагаас гаргасан шийдвэрийн биелэлтийг хангах</w:t>
      </w:r>
      <w:r>
        <w:rPr>
          <w:rFonts w:ascii="Arial" w:cs="Arial" w:hAnsi="Arial"/>
          <w:color w:val="000000"/>
          <w:sz w:val="24"/>
        </w:rPr>
        <w:t>;</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9.1.2.төрийн захиргааны төв байгууллагаас чиглэл өгч зарласан хайгуулын талбайд захиалга х</w:t>
      </w:r>
      <w:r>
        <w:rPr>
          <w:rFonts w:ascii="Arial" w:cs="Arial" w:eastAsia="MS Mincho" w:hAnsi="Arial"/>
          <w:color w:val="000000"/>
          <w:sz w:val="24"/>
          <w:lang w:val="mn-MN"/>
        </w:rPr>
        <w:t>үлээн</w:t>
      </w:r>
      <w:r>
        <w:rPr>
          <w:rFonts w:ascii="Arial" w:cs="Arial" w:hAnsi="Arial"/>
          <w:color w:val="000000"/>
          <w:sz w:val="24"/>
          <w:lang w:val="mn-MN"/>
        </w:rPr>
        <w:t xml:space="preserve"> авах, гэрээлэгчийг сонгон шалгаруулах, энэ хуулийн 7.1.9-д заасны дагуу хайгуул, ашиглалтын гэрээ байгуулах</w:t>
      </w:r>
      <w:r>
        <w:rPr>
          <w:rFonts w:ascii="Arial" w:cs="Arial" w:hAnsi="Arial"/>
          <w:color w:val="000000"/>
          <w:sz w:val="24"/>
        </w:rPr>
        <w:t>;</w:t>
      </w:r>
      <w:r>
        <w:rPr>
          <w:rFonts w:ascii="Arial" w:cs="Arial" w:hAnsi="Arial"/>
          <w:color w:val="000000"/>
          <w:sz w:val="24"/>
          <w:lang w:val="mn-MN"/>
        </w:rPr>
        <w:t xml:space="preserve"> </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9.1.3.газрын тос, уламжлалт бус газрын тосны эрэл, хайгуул, ашиглалтын ажлын жилийн төлөвлөгөө, т</w:t>
      </w:r>
      <w:r>
        <w:rPr>
          <w:rFonts w:ascii="Arial" w:cs="Arial" w:eastAsia="MS Mincho" w:hAnsi="Arial"/>
          <w:color w:val="000000"/>
          <w:sz w:val="24"/>
          <w:lang w:val="mn-MN"/>
        </w:rPr>
        <w:t>өсвийг</w:t>
      </w:r>
      <w:r>
        <w:rPr>
          <w:rFonts w:ascii="Arial" w:cs="Arial" w:hAnsi="Arial"/>
          <w:color w:val="000000"/>
          <w:sz w:val="24"/>
          <w:lang w:val="mn-MN"/>
        </w:rPr>
        <w:t xml:space="preserve"> батлах, түүний г</w:t>
      </w:r>
      <w:r>
        <w:rPr>
          <w:rFonts w:ascii="Arial" w:cs="Arial" w:eastAsia="MS Mincho" w:hAnsi="Arial"/>
          <w:color w:val="000000"/>
          <w:sz w:val="24"/>
          <w:lang w:val="mn-MN"/>
        </w:rPr>
        <w:t>үйцэтгэлд</w:t>
      </w:r>
      <w:r>
        <w:rPr>
          <w:rFonts w:ascii="Arial" w:cs="Arial" w:hAnsi="Arial"/>
          <w:color w:val="000000"/>
          <w:sz w:val="24"/>
          <w:lang w:val="mn-MN"/>
        </w:rPr>
        <w:t xml:space="preserve"> хяналт тавих, </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9.1.4.тусгай зөвшөөрөл эзэмшигчид эрх, үүргээ биелүүлэхтэй холбоотой асуудлаар зөвлөгөө, чиглэл өгөх</w:t>
      </w:r>
      <w:r>
        <w:rPr>
          <w:rFonts w:ascii="Arial" w:cs="Arial" w:hAnsi="Arial"/>
          <w:color w:val="000000"/>
          <w:sz w:val="24"/>
        </w:rPr>
        <w:t>;</w:t>
      </w:r>
      <w:r>
        <w:rPr>
          <w:rFonts w:ascii="Arial" w:cs="Arial" w:hAnsi="Arial"/>
          <w:color w:val="000000"/>
          <w:sz w:val="24"/>
          <w:lang w:val="mn-MN"/>
        </w:rPr>
        <w:t xml:space="preserve"> </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9.1.5.тухайн жилийн эрлийн ажлын төлөвлөгөөнд тусгасан ажлаа бүрэн хийж г</w:t>
      </w:r>
      <w:r>
        <w:rPr>
          <w:rFonts w:ascii="Arial" w:cs="Arial" w:eastAsia="MS Mincho" w:hAnsi="Arial"/>
          <w:color w:val="000000"/>
          <w:sz w:val="24"/>
          <w:lang w:val="mn-MN"/>
        </w:rPr>
        <w:t xml:space="preserve">үйцэтгээгүй тохиолдолд </w:t>
      </w:r>
      <w:r>
        <w:rPr>
          <w:rFonts w:ascii="Arial" w:cs="Arial" w:hAnsi="Arial"/>
          <w:color w:val="000000"/>
          <w:sz w:val="24"/>
          <w:lang w:val="mn-MN"/>
        </w:rPr>
        <w:t>газрын тос, уламжлалт бус газрын тос</w:t>
      </w:r>
      <w:r>
        <w:rPr>
          <w:rFonts w:ascii="Arial" w:cs="Arial" w:eastAsia="MS Mincho" w:hAnsi="Arial"/>
          <w:color w:val="000000"/>
          <w:sz w:val="24"/>
          <w:lang w:val="mn-MN"/>
        </w:rPr>
        <w:t xml:space="preserve"> эрэх тусгай зөвшөөрлийг түдгэлзүүлэх, хүчингүй болгох саналаа төрийн захиргааны төв байгууллагад гаргах</w:t>
      </w:r>
      <w:r>
        <w:rPr>
          <w:rFonts w:ascii="Arial" w:cs="Arial" w:hAnsi="Arial"/>
          <w:color w:val="000000"/>
          <w:sz w:val="24"/>
        </w:rPr>
        <w:t>;</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9.1.6.газрын тос, уламжлалт бус газрын тосны нөөцийн хөдөлгөөнийг хянах, Монгол Улсын ашигт малтмалын нөөцийн нэгдсэн санд бүртгүүлэх</w:t>
      </w:r>
      <w:r>
        <w:rPr>
          <w:rFonts w:ascii="Arial" w:cs="Arial" w:hAnsi="Arial"/>
          <w:color w:val="000000"/>
          <w:sz w:val="24"/>
        </w:rPr>
        <w:t>;</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9.1.7.ашиглалтын талбайн хэмжээ, түүний хилийн заагийн булангийн цэгийн солбицлыг хайгуулын талбайн гэрээлэгчтэй харилцан тохиролцох</w:t>
      </w:r>
      <w:r>
        <w:rPr>
          <w:rFonts w:ascii="Arial" w:cs="Arial" w:hAnsi="Arial"/>
          <w:color w:val="000000"/>
          <w:sz w:val="24"/>
        </w:rPr>
        <w:t>;</w:t>
      </w:r>
      <w:r>
        <w:rPr>
          <w:rFonts w:ascii="Arial" w:cs="Arial" w:hAnsi="Arial"/>
          <w:color w:val="000000"/>
          <w:sz w:val="24"/>
          <w:lang w:val="mn-MN"/>
        </w:rPr>
        <w:tab/>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9.1.8.газрын тос, уламжлалт бус газрын тосны ашиглалтын тусгай зөвшөөрөл олгох эсэх талаар санал, дүгнэлт гаргах</w:t>
      </w:r>
      <w:r>
        <w:rPr>
          <w:rFonts w:ascii="Arial" w:cs="Arial" w:hAnsi="Arial"/>
          <w:color w:val="000000"/>
          <w:sz w:val="24"/>
        </w:rPr>
        <w:t>;</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9.1.9.газрын тосны орд, хураагуураас ашиглах газрын тосны нөөцийн эдийн засгийн үр ашиг тогтвортой байх горимыг баримтлах зорилгоор нэг цооногоос хоногт олборлох газрын тосны зохистой хэмжээг тогтоох, тогтоосон хэмжээнээс илүү олборлохыг хориглох</w:t>
      </w:r>
      <w:r>
        <w:rPr>
          <w:rFonts w:ascii="Arial" w:cs="Arial" w:hAnsi="Arial"/>
          <w:color w:val="000000"/>
          <w:sz w:val="24"/>
        </w:rPr>
        <w:t>;</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9.1.10.г</w:t>
      </w:r>
      <w:r>
        <w:rPr>
          <w:rFonts w:ascii="Arial" w:cs="Arial" w:hAnsi="Arial"/>
          <w:color w:val="000000"/>
          <w:sz w:val="24"/>
        </w:rPr>
        <w:t>эрээлэгчийн тухайн жил</w:t>
      </w:r>
      <w:r>
        <w:rPr>
          <w:rFonts w:ascii="Arial" w:cs="Arial" w:hAnsi="Arial"/>
          <w:color w:val="000000"/>
          <w:sz w:val="24"/>
          <w:lang w:val="mn-MN"/>
        </w:rPr>
        <w:t>ийн</w:t>
      </w:r>
      <w:r>
        <w:rPr>
          <w:rFonts w:ascii="Arial" w:cs="Arial" w:hAnsi="Arial"/>
          <w:color w:val="000000"/>
          <w:sz w:val="24"/>
        </w:rPr>
        <w:t xml:space="preserve"> хөрөнгө оруулалт, зардал, нөөц ашигласны төлбөр, олборлосон болон борлуулсан газрын тосны тайланг хянаж нэгтгэх,  </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9.1.11.</w:t>
      </w:r>
      <w:r>
        <w:rPr>
          <w:rFonts w:ascii="Arial" w:cs="Arial" w:hAnsi="Arial"/>
          <w:color w:val="000000"/>
          <w:sz w:val="24"/>
        </w:rPr>
        <w:t>газрын тосны борлуулалтын орлогоос Засгийн газарт ногдох орлого,  энэ хуулийн 40 д</w:t>
      </w:r>
      <w:r>
        <w:rPr>
          <w:rFonts w:ascii="Arial" w:cs="Arial" w:hAnsi="Arial"/>
          <w:color w:val="000000"/>
          <w:sz w:val="24"/>
          <w:lang w:val="mn-MN"/>
        </w:rPr>
        <w:t>үгээр</w:t>
      </w:r>
      <w:r>
        <w:rPr>
          <w:rFonts w:ascii="Arial" w:cs="Arial" w:hAnsi="Arial"/>
          <w:color w:val="000000"/>
          <w:sz w:val="24"/>
        </w:rPr>
        <w:t xml:space="preserve"> зүйлд заасан төлбөр, урамшуулл</w:t>
      </w:r>
      <w:r>
        <w:rPr>
          <w:rFonts w:ascii="Arial" w:cs="Arial" w:hAnsi="Arial"/>
          <w:color w:val="000000"/>
          <w:sz w:val="24"/>
          <w:lang w:val="mn-MN"/>
        </w:rPr>
        <w:t>ыг</w:t>
      </w:r>
      <w:r>
        <w:rPr>
          <w:rFonts w:ascii="Arial" w:cs="Arial" w:hAnsi="Arial"/>
          <w:color w:val="000000"/>
          <w:sz w:val="24"/>
        </w:rPr>
        <w:t xml:space="preserve"> хугацаанд нь төсөвт төвлөрүүлэх;</w:t>
      </w:r>
    </w:p>
    <w:p>
      <w:pPr>
        <w:pStyle w:val="style63"/>
        <w:tabs>
          <w:tab w:leader="none" w:pos="1440" w:val="left"/>
        </w:tabs>
      </w:pPr>
      <w:r>
        <w:rPr>
          <w:rFonts w:ascii="Arial" w:cs="Arial" w:hAnsi="Arial"/>
          <w:color w:val="000000"/>
          <w:sz w:val="24"/>
          <w:lang w:val="mn-MN"/>
        </w:rPr>
        <w:tab/>
        <w:t xml:space="preserve">9.1.12.хайгуул, ашиглалтын талбайд гүйцэтгэсэн газрын тос, уламжлалт бус газрын тосны геологи, геофизик, гидрогеологи, геохими, өрөмдлөг, хайгуул, ашиглалттай холбогдсон </w:t>
      </w:r>
      <w:r>
        <w:rPr>
          <w:rFonts w:ascii="Arial" w:cs="Arial" w:eastAsia="MS Mincho" w:hAnsi="Arial"/>
          <w:color w:val="000000"/>
          <w:sz w:val="24"/>
          <w:lang w:val="mn-MN"/>
        </w:rPr>
        <w:t>үйл</w:t>
      </w:r>
      <w:r>
        <w:rPr>
          <w:rFonts w:ascii="Arial" w:cs="Arial" w:hAnsi="Arial"/>
          <w:color w:val="000000"/>
          <w:sz w:val="24"/>
          <w:lang w:val="mn-MN"/>
        </w:rPr>
        <w:t xml:space="preserve"> ажиллагааны анхдагч мэдээлэл, тайлан, материалыг хүлээн авах, хянах</w:t>
      </w:r>
      <w:r>
        <w:rPr>
          <w:rFonts w:ascii="Arial" w:cs="Arial" w:hAnsi="Arial"/>
          <w:color w:val="000000"/>
          <w:sz w:val="24"/>
        </w:rPr>
        <w:t>;</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9.1.13.газрын тос, уламжлалт бус газрын тосны эрэл, хайгуул, ашиглалтын ажлын үр дүнгийн тайланг хэлэлцэж, хүлээн авах;</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9.1.14.газрын тосны эрэл, хайгуул, ашиглалтын ажлын тайлан боловсруулах журам батлах, мөрдүүлэх;</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9.1.15.хайгуул, ашиглалтын талбайг хэсэгчлэн, эсхүл б</w:t>
      </w:r>
      <w:r>
        <w:rPr>
          <w:rFonts w:ascii="Arial" w:cs="Arial" w:eastAsia="MS Mincho" w:hAnsi="Arial"/>
          <w:color w:val="000000"/>
          <w:sz w:val="24"/>
          <w:lang w:val="mn-MN"/>
        </w:rPr>
        <w:t>үхэлд</w:t>
      </w:r>
      <w:r>
        <w:rPr>
          <w:rFonts w:ascii="Arial" w:cs="Arial" w:hAnsi="Arial"/>
          <w:color w:val="000000"/>
          <w:sz w:val="24"/>
          <w:lang w:val="mn-MN"/>
        </w:rPr>
        <w:t xml:space="preserve"> нь буцаан авах ажлыг зохион байгуулах</w:t>
      </w:r>
      <w:r>
        <w:rPr>
          <w:rFonts w:ascii="Arial" w:cs="Arial" w:hAnsi="Arial"/>
          <w:color w:val="000000"/>
          <w:sz w:val="24"/>
        </w:rPr>
        <w:t>;</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9.1.16.байгалийн байдлаараа оршиж байгаа газрын тосны хураагуурын орон зайд газрын тос хадгалах</w:t>
      </w:r>
      <w:r>
        <w:rPr>
          <w:rFonts w:ascii="Arial" w:cs="Arial" w:hAnsi="Arial"/>
          <w:color w:val="000000"/>
          <w:sz w:val="24"/>
        </w:rPr>
        <w:t xml:space="preserve"> зөвшөөрөл олгох;</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9.1.17.газрын тос, уламжлалт бус газрын тосыг тээвэрлэх асуудлаар мэргэжлийн санал, дүгнэлт гаргах</w:t>
      </w:r>
      <w:r>
        <w:rPr>
          <w:rFonts w:ascii="Arial" w:cs="Arial" w:hAnsi="Arial"/>
          <w:color w:val="000000"/>
          <w:sz w:val="24"/>
        </w:rPr>
        <w:t>;</w:t>
      </w:r>
      <w:r>
        <w:rPr>
          <w:rFonts w:ascii="Arial" w:cs="Arial" w:hAnsi="Arial"/>
          <w:color w:val="000000"/>
          <w:sz w:val="24"/>
          <w:lang w:val="mn-MN"/>
        </w:rPr>
        <w:t xml:space="preserve"> </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9.1.18.газрын тосны барилга байгууламж, дамжуулах хоолойн зураг төслийг мэргэжлийн байгууллагаар хянуулах, дүгнэлт гаргуулах</w:t>
      </w:r>
      <w:r>
        <w:rPr>
          <w:rFonts w:ascii="Arial" w:cs="Arial" w:hAnsi="Arial"/>
          <w:color w:val="000000"/>
          <w:sz w:val="24"/>
        </w:rPr>
        <w:t>;</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9.1.19.туслан гүйцэтгэгчээр хийлгэх ажлын техникийн шаардлагыг хянах, туслан гүйцэтгэгчийн сонгон шалгаруулалтад санал өгөх эрхтэйгээр оролцох</w:t>
      </w:r>
      <w:r>
        <w:rPr>
          <w:rFonts w:ascii="Arial" w:cs="Arial" w:hAnsi="Arial"/>
          <w:color w:val="000000"/>
          <w:sz w:val="24"/>
        </w:rPr>
        <w:t>;</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9.1.20.газрын тосны хуримтлал, орд хоёроос дээш хайгуул, ашиглалтын талбай дамнасан тохиолдолд энэ хуулийн 27.5, 27.6-д заасны дагуу зохицуулах</w:t>
      </w:r>
      <w:r>
        <w:rPr>
          <w:rFonts w:ascii="Arial" w:cs="Arial" w:hAnsi="Arial"/>
          <w:color w:val="000000"/>
          <w:sz w:val="24"/>
        </w:rPr>
        <w:t>;</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9.1.21.газрын тостой холбогдсон үйл ажиллагаа явуулах стандарт, д</w:t>
      </w:r>
      <w:r>
        <w:rPr>
          <w:rFonts w:ascii="Arial" w:cs="Arial" w:eastAsia="MS Mincho" w:hAnsi="Arial"/>
          <w:color w:val="000000"/>
          <w:sz w:val="24"/>
          <w:lang w:val="mn-MN"/>
        </w:rPr>
        <w:t>үрэм, журам, зааврыг</w:t>
      </w:r>
      <w:r>
        <w:rPr>
          <w:rFonts w:ascii="Arial" w:cs="Arial" w:hAnsi="Arial"/>
          <w:color w:val="000000"/>
          <w:sz w:val="24"/>
          <w:lang w:val="mn-MN"/>
        </w:rPr>
        <w:t xml:space="preserve"> боловсруулж батлуулах, түүний хэрэгжилтэд хяналт тавих; </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9.1.22.тусгай зөвшөөрөл эзэмшигчийн газрын тостой холбогдсон үйл ажиллагааг хуульд заасан үндэслэлээр бүхэлд нь болон хэсэгчлэн түр хугацаагаар зогсоох, ингэхдээ тус шийдвэрээ газрын тосны асуудал эрхэлсэн төрийн захиргааны төв байгууллагад урьдчилан мэдэгдсэн байх;</w:t>
      </w:r>
    </w:p>
    <w:p>
      <w:pPr>
        <w:pStyle w:val="style63"/>
        <w:tabs>
          <w:tab w:leader="none" w:pos="1440" w:val="left"/>
        </w:tabs>
      </w:pPr>
      <w:r>
        <w:rPr>
          <w:rFonts w:ascii="Arial" w:cs="Arial" w:hAnsi="Arial"/>
          <w:color w:val="000000"/>
          <w:sz w:val="24"/>
        </w:rPr>
      </w:r>
    </w:p>
    <w:p>
      <w:pPr>
        <w:pStyle w:val="style63"/>
        <w:tabs>
          <w:tab w:leader="none" w:pos="1440" w:val="left"/>
        </w:tabs>
      </w:pPr>
      <w:r>
        <w:rPr>
          <w:rFonts w:ascii="Arial" w:cs="Arial" w:hAnsi="Arial"/>
          <w:color w:val="000000"/>
          <w:sz w:val="24"/>
          <w:lang w:val="mn-MN"/>
        </w:rPr>
        <w:tab/>
        <w:t>9.1.23.хайгуул, ашиглалтын гэрээг өөрчлөх саналыг төрийн захиргааны төв байгууллагад гаргах</w:t>
      </w:r>
      <w:r>
        <w:rPr>
          <w:rFonts w:ascii="Arial" w:cs="Arial" w:hAnsi="Arial"/>
          <w:color w:val="000000"/>
          <w:sz w:val="24"/>
        </w:rPr>
        <w:t>;</w:t>
      </w:r>
    </w:p>
    <w:p>
      <w:pPr>
        <w:pStyle w:val="style63"/>
        <w:tabs>
          <w:tab w:leader="none" w:pos="1440" w:val="left"/>
        </w:tabs>
      </w:pPr>
      <w:r>
        <w:rPr>
          <w:rFonts w:ascii="Arial" w:cs="Arial" w:hAnsi="Arial"/>
          <w:color w:val="000000"/>
          <w:sz w:val="24"/>
          <w:lang w:val="mn-MN"/>
        </w:rPr>
        <w:tab/>
      </w:r>
    </w:p>
    <w:p>
      <w:pPr>
        <w:pStyle w:val="style63"/>
        <w:tabs>
          <w:tab w:leader="none" w:pos="1440" w:val="left"/>
        </w:tabs>
      </w:pPr>
      <w:r>
        <w:rPr>
          <w:rFonts w:ascii="Arial" w:cs="Arial" w:hAnsi="Arial"/>
          <w:color w:val="000000"/>
          <w:sz w:val="24"/>
          <w:lang w:val="mn-MN"/>
        </w:rPr>
        <w:tab/>
        <w:t xml:space="preserve"> 9.1.24.энэ хуульд заасан бусад эрх, үүрэг.</w:t>
      </w:r>
    </w:p>
    <w:p>
      <w:pPr>
        <w:pStyle w:val="style63"/>
        <w:tabs>
          <w:tab w:leader="none" w:pos="993" w:val="left"/>
        </w:tabs>
      </w:pPr>
      <w:r>
        <w:rPr>
          <w:rFonts w:ascii="Arial" w:cs="Arial" w:hAnsi="Arial"/>
          <w:color w:val="000000"/>
          <w:sz w:val="24"/>
        </w:rPr>
      </w:r>
    </w:p>
    <w:p>
      <w:pPr>
        <w:pStyle w:val="style63"/>
        <w:ind w:hanging="2430" w:left="3150" w:right="0"/>
      </w:pPr>
      <w:r>
        <w:rPr>
          <w:rFonts w:ascii="Arial" w:cs="Arial" w:hAnsi="Arial"/>
          <w:b/>
          <w:bCs/>
          <w:color w:val="000000"/>
          <w:sz w:val="24"/>
          <w:lang w:val="mn-MN"/>
        </w:rPr>
        <w:t>10 ду</w:t>
      </w:r>
      <w:r>
        <w:rPr>
          <w:rFonts w:ascii="Arial" w:cs="Arial" w:eastAsia="MS Mincho" w:hAnsi="Arial"/>
          <w:b/>
          <w:bCs/>
          <w:color w:val="000000"/>
          <w:sz w:val="24"/>
          <w:lang w:val="mn-MN"/>
        </w:rPr>
        <w:t>гаар</w:t>
      </w:r>
      <w:r>
        <w:rPr>
          <w:rFonts w:ascii="Arial" w:cs="Arial" w:hAnsi="Arial"/>
          <w:b/>
          <w:bCs/>
          <w:color w:val="000000"/>
          <w:sz w:val="24"/>
          <w:lang w:val="mn-MN"/>
        </w:rPr>
        <w:t xml:space="preserve"> з</w:t>
      </w:r>
      <w:r>
        <w:rPr>
          <w:rFonts w:ascii="Arial" w:cs="Arial" w:eastAsia="MS Mincho" w:hAnsi="Arial"/>
          <w:b/>
          <w:bCs/>
          <w:color w:val="000000"/>
          <w:sz w:val="24"/>
          <w:lang w:val="mn-MN"/>
        </w:rPr>
        <w:t>үйл</w:t>
      </w:r>
      <w:r>
        <w:rPr>
          <w:rFonts w:ascii="Arial" w:cs="Arial" w:hAnsi="Arial"/>
          <w:b/>
          <w:bCs/>
          <w:color w:val="000000"/>
          <w:sz w:val="24"/>
          <w:lang w:val="mn-MN"/>
        </w:rPr>
        <w:t>.Нутгийн удирдлагын байгууллагын эрх, үүрэг</w:t>
      </w:r>
    </w:p>
    <w:p>
      <w:pPr>
        <w:pStyle w:val="style63"/>
        <w:shd w:fill="FFFFFF" w:val="clear"/>
        <w:tabs>
          <w:tab w:leader="none" w:pos="426" w:val="left"/>
          <w:tab w:leader="none" w:pos="1260" w:val="left"/>
        </w:tabs>
      </w:pPr>
      <w:r>
        <w:rPr>
          <w:rFonts w:ascii="Arial" w:cs="Arial" w:hAnsi="Arial"/>
          <w:color w:val="000000"/>
          <w:sz w:val="24"/>
        </w:rPr>
      </w:r>
    </w:p>
    <w:p>
      <w:pPr>
        <w:pStyle w:val="style63"/>
        <w:shd w:fill="FFFFFF" w:val="clear"/>
        <w:tabs>
          <w:tab w:leader="none" w:pos="720" w:val="left"/>
        </w:tabs>
        <w:ind w:firstLine="720" w:left="0" w:right="0"/>
      </w:pPr>
      <w:r>
        <w:rPr>
          <w:rFonts w:ascii="Arial" w:cs="Arial" w:hAnsi="Arial"/>
          <w:color w:val="000000"/>
          <w:sz w:val="24"/>
          <w:lang w:val="mn-MN"/>
        </w:rPr>
        <w:t>10.1.Нутгийн захиргааны байгууллага газрын тосны асуудлаар дараах бүрэн эрхийг хэрэгж</w:t>
      </w:r>
      <w:r>
        <w:rPr>
          <w:rFonts w:ascii="Arial" w:cs="Arial" w:eastAsia="MS Mincho" w:hAnsi="Arial"/>
          <w:color w:val="000000"/>
          <w:sz w:val="24"/>
          <w:lang w:val="mn-MN"/>
        </w:rPr>
        <w:t>үүлнэ</w:t>
      </w:r>
      <w:r>
        <w:rPr>
          <w:rFonts w:ascii="Arial" w:cs="Arial" w:hAnsi="Arial"/>
          <w:color w:val="000000"/>
          <w:sz w:val="24"/>
          <w:lang w:val="mn-MN"/>
        </w:rPr>
        <w:t>:</w:t>
      </w:r>
    </w:p>
    <w:p>
      <w:pPr>
        <w:pStyle w:val="style63"/>
        <w:shd w:fill="FFFFFF" w:val="clear"/>
        <w:tabs>
          <w:tab w:leader="none" w:pos="720" w:val="left"/>
        </w:tabs>
        <w:ind w:firstLine="720" w:left="0" w:right="0"/>
      </w:pPr>
      <w:r>
        <w:rPr>
          <w:rFonts w:ascii="Arial" w:cs="Arial" w:hAnsi="Arial"/>
          <w:color w:val="000000"/>
          <w:sz w:val="24"/>
        </w:rPr>
      </w:r>
    </w:p>
    <w:p>
      <w:pPr>
        <w:pStyle w:val="style63"/>
        <w:shd w:fill="FFFFFF" w:val="clear"/>
        <w:tabs>
          <w:tab w:leader="none" w:pos="360" w:val="left"/>
          <w:tab w:leader="none" w:pos="426" w:val="left"/>
          <w:tab w:leader="none" w:pos="540" w:val="left"/>
          <w:tab w:leader="none" w:pos="1440" w:val="left"/>
        </w:tabs>
      </w:pPr>
      <w:r>
        <w:rPr>
          <w:rFonts w:ascii="Arial" w:cs="Arial" w:hAnsi="Arial"/>
          <w:color w:val="000000"/>
          <w:sz w:val="24"/>
          <w:lang w:val="mn-MN"/>
        </w:rPr>
        <w:tab/>
        <w:tab/>
        <w:tab/>
        <w:tab/>
        <w:t>10.1.1.газрын тосны тухай хууль тогтоомж, түүнийг хэрэгжүүлэхтэй холбогдуулан гаргасан Засгийн газрын шийдвэрийн биелэлтийг нутаг дэвсгэртээ зохион байгуулах;</w:t>
      </w:r>
    </w:p>
    <w:p>
      <w:pPr>
        <w:pStyle w:val="style63"/>
        <w:shd w:fill="FFFFFF" w:val="clear"/>
        <w:tabs>
          <w:tab w:leader="none" w:pos="360" w:val="left"/>
          <w:tab w:leader="none" w:pos="426" w:val="left"/>
          <w:tab w:leader="none" w:pos="540" w:val="left"/>
          <w:tab w:leader="none" w:pos="1440" w:val="left"/>
        </w:tabs>
      </w:pPr>
      <w:r>
        <w:rPr>
          <w:rFonts w:ascii="Arial" w:cs="Arial" w:hAnsi="Arial"/>
          <w:color w:val="000000"/>
          <w:sz w:val="24"/>
        </w:rPr>
      </w:r>
    </w:p>
    <w:p>
      <w:pPr>
        <w:pStyle w:val="style79"/>
        <w:spacing w:after="0" w:before="0"/>
        <w:ind w:firstLine="720" w:left="0" w:right="0"/>
        <w:jc w:val="both"/>
      </w:pPr>
      <w:r>
        <w:rPr>
          <w:rFonts w:ascii="Arial" w:cs="Arial" w:hAnsi="Arial"/>
          <w:color w:val="000000"/>
          <w:sz w:val="24"/>
          <w:szCs w:val="24"/>
          <w:lang w:val="mn-MN"/>
        </w:rPr>
        <w:t xml:space="preserve">10.2.Аймаг, нийслэлийн иргэдийн Төлөөлөгчдийн Хурал </w:t>
      </w:r>
      <w:r>
        <w:rPr>
          <w:rFonts w:ascii="Arial" w:cs="Arial" w:hAnsi="Arial"/>
          <w:color w:val="000000"/>
          <w:sz w:val="24"/>
          <w:szCs w:val="24"/>
        </w:rPr>
        <w:t xml:space="preserve">газрын тосны асуудлаар дараах </w:t>
      </w:r>
      <w:r>
        <w:rPr>
          <w:rFonts w:ascii="Arial" w:cs="Arial" w:hAnsi="Arial"/>
          <w:color w:val="000000"/>
          <w:sz w:val="24"/>
          <w:szCs w:val="24"/>
          <w:lang w:val="mn-MN"/>
        </w:rPr>
        <w:t xml:space="preserve">бүрэн </w:t>
      </w:r>
      <w:r>
        <w:rPr>
          <w:rFonts w:ascii="Arial" w:cs="Arial" w:hAnsi="Arial"/>
          <w:color w:val="000000"/>
          <w:sz w:val="24"/>
          <w:szCs w:val="24"/>
        </w:rPr>
        <w:t>эрхийг хэрэгжүүлнэ</w:t>
      </w:r>
      <w:r>
        <w:rPr>
          <w:rFonts w:ascii="Arial" w:cs="Arial" w:hAnsi="Arial"/>
          <w:color w:val="000000"/>
          <w:sz w:val="24"/>
          <w:szCs w:val="24"/>
          <w:lang w:val="mn-MN"/>
        </w:rPr>
        <w:t>:</w:t>
      </w:r>
    </w:p>
    <w:p>
      <w:pPr>
        <w:pStyle w:val="style79"/>
        <w:spacing w:after="0" w:before="0"/>
        <w:ind w:firstLine="720" w:left="0" w:right="0"/>
        <w:jc w:val="both"/>
      </w:pPr>
      <w:r>
        <w:rPr>
          <w:rFonts w:ascii="Arial" w:cs="Arial" w:hAnsi="Arial"/>
          <w:color w:val="000000"/>
          <w:sz w:val="24"/>
          <w:szCs w:val="24"/>
        </w:rPr>
      </w:r>
    </w:p>
    <w:p>
      <w:pPr>
        <w:pStyle w:val="style79"/>
        <w:spacing w:after="0" w:before="0"/>
        <w:ind w:firstLine="1440" w:left="0" w:right="0"/>
        <w:jc w:val="both"/>
      </w:pPr>
      <w:r>
        <w:rPr>
          <w:rFonts w:ascii="Arial" w:cs="Arial" w:hAnsi="Arial"/>
          <w:color w:val="000000"/>
          <w:sz w:val="24"/>
          <w:szCs w:val="24"/>
          <w:lang w:val="mn-MN"/>
        </w:rPr>
        <w:t>10.2.1.т</w:t>
      </w:r>
      <w:r>
        <w:rPr>
          <w:rFonts w:ascii="Arial" w:cs="Arial" w:hAnsi="Arial"/>
          <w:color w:val="000000"/>
          <w:sz w:val="24"/>
          <w:szCs w:val="24"/>
        </w:rPr>
        <w:t xml:space="preserve">өрийн захиргааны байгууллагаас ирүүлсэн </w:t>
      </w:r>
      <w:r>
        <w:rPr>
          <w:rFonts w:ascii="Arial" w:cs="Arial" w:hAnsi="Arial"/>
          <w:color w:val="000000"/>
          <w:sz w:val="24"/>
          <w:szCs w:val="24"/>
          <w:lang w:val="mn-MN"/>
        </w:rPr>
        <w:t xml:space="preserve">газрын тосны хайгуул явуулах </w:t>
      </w:r>
      <w:r>
        <w:rPr>
          <w:rFonts w:ascii="Arial" w:cs="Arial" w:hAnsi="Arial"/>
          <w:color w:val="000000"/>
          <w:sz w:val="24"/>
          <w:szCs w:val="24"/>
        </w:rPr>
        <w:t xml:space="preserve">талбайг зарлах тухай мэдэгдлийг хэлэлцэн  </w:t>
      </w:r>
      <w:r>
        <w:rPr>
          <w:rFonts w:ascii="Arial" w:cs="Arial" w:hAnsi="Arial"/>
          <w:color w:val="000000"/>
          <w:sz w:val="24"/>
          <w:szCs w:val="24"/>
          <w:lang w:val="mn-MN"/>
        </w:rPr>
        <w:t xml:space="preserve">дүгнэлт </w:t>
      </w:r>
      <w:r>
        <w:rPr>
          <w:rFonts w:ascii="Arial" w:cs="Arial" w:hAnsi="Arial"/>
          <w:color w:val="000000"/>
          <w:sz w:val="24"/>
          <w:szCs w:val="24"/>
        </w:rPr>
        <w:t>гаргах;</w:t>
      </w:r>
      <w:r>
        <w:rPr>
          <w:rFonts w:ascii="Arial" w:cs="Arial" w:hAnsi="Arial"/>
          <w:color w:val="000000"/>
          <w:sz w:val="24"/>
          <w:szCs w:val="24"/>
          <w:lang w:val="mn-MN"/>
        </w:rPr>
        <w:t xml:space="preserve"> </w:t>
      </w:r>
    </w:p>
    <w:p>
      <w:pPr>
        <w:pStyle w:val="style79"/>
        <w:spacing w:after="0" w:before="0"/>
        <w:ind w:firstLine="1440" w:left="0" w:right="0"/>
        <w:jc w:val="both"/>
      </w:pPr>
      <w:r>
        <w:rPr>
          <w:rFonts w:ascii="Arial" w:cs="Arial" w:hAnsi="Arial"/>
          <w:color w:val="000000"/>
          <w:sz w:val="24"/>
          <w:szCs w:val="24"/>
        </w:rPr>
      </w:r>
    </w:p>
    <w:p>
      <w:pPr>
        <w:pStyle w:val="style79"/>
        <w:spacing w:after="0" w:before="0"/>
        <w:ind w:firstLine="1350" w:left="90" w:right="0"/>
        <w:jc w:val="both"/>
      </w:pPr>
      <w:r>
        <w:rPr>
          <w:rFonts w:ascii="Arial" w:cs="Arial" w:hAnsi="Arial"/>
          <w:color w:val="000000"/>
          <w:sz w:val="24"/>
          <w:szCs w:val="24"/>
          <w:lang w:val="mn-MN"/>
        </w:rPr>
        <w:t>10.2.2.энэ хуулийн 10.2.1-д заасан дүгнэлт гаргахдаа зөвхөн хуульд заасан үндэслэлээр татгалзах</w:t>
      </w:r>
      <w:r>
        <w:rPr>
          <w:rFonts w:ascii="Arial" w:cs="Arial" w:hAnsi="Arial"/>
          <w:color w:val="000000"/>
          <w:sz w:val="24"/>
          <w:szCs w:val="24"/>
        </w:rPr>
        <w:t>;</w:t>
      </w:r>
    </w:p>
    <w:p>
      <w:pPr>
        <w:pStyle w:val="style79"/>
        <w:spacing w:after="0" w:before="0"/>
        <w:ind w:firstLine="1440" w:left="0" w:right="0"/>
        <w:jc w:val="both"/>
      </w:pPr>
      <w:r>
        <w:rPr>
          <w:rFonts w:ascii="Arial" w:cs="Arial" w:hAnsi="Arial"/>
          <w:color w:val="000000"/>
          <w:sz w:val="24"/>
          <w:szCs w:val="24"/>
        </w:rPr>
      </w:r>
    </w:p>
    <w:p>
      <w:pPr>
        <w:pStyle w:val="style79"/>
        <w:spacing w:after="0" w:before="0"/>
        <w:ind w:firstLine="1440" w:left="0" w:right="0"/>
        <w:jc w:val="both"/>
      </w:pPr>
      <w:r>
        <w:rPr>
          <w:rFonts w:ascii="Arial" w:cs="Arial" w:hAnsi="Arial"/>
          <w:color w:val="000000"/>
          <w:sz w:val="24"/>
          <w:szCs w:val="24"/>
          <w:lang w:val="mn-MN"/>
        </w:rPr>
        <w:t xml:space="preserve">10.2.3.татан буулгалтын </w:t>
      </w:r>
      <w:r>
        <w:rPr>
          <w:rFonts w:ascii="Arial" w:cs="Arial" w:hAnsi="Arial"/>
          <w:color w:val="000000"/>
          <w:sz w:val="24"/>
          <w:szCs w:val="24"/>
        </w:rPr>
        <w:t>ажлын үр дүнг хүлээн авах комиссын үйл ажиллагаанд оролцох, хамтран ажиллах</w:t>
      </w:r>
      <w:r>
        <w:rPr>
          <w:rFonts w:ascii="Arial" w:cs="Arial" w:hAnsi="Arial"/>
          <w:color w:val="000000"/>
          <w:sz w:val="24"/>
          <w:szCs w:val="24"/>
          <w:lang w:val="mn-MN"/>
        </w:rPr>
        <w:t>.</w:t>
      </w:r>
    </w:p>
    <w:p>
      <w:pPr>
        <w:pStyle w:val="style79"/>
        <w:spacing w:after="0" w:before="0"/>
        <w:ind w:firstLine="720" w:left="0" w:right="0"/>
        <w:jc w:val="both"/>
      </w:pPr>
      <w:r>
        <w:rPr>
          <w:rFonts w:ascii="Arial" w:cs="Arial" w:hAnsi="Arial"/>
          <w:color w:val="000000"/>
          <w:sz w:val="24"/>
          <w:szCs w:val="24"/>
        </w:rPr>
      </w:r>
    </w:p>
    <w:p>
      <w:pPr>
        <w:pStyle w:val="style79"/>
        <w:spacing w:after="0" w:before="0"/>
        <w:ind w:firstLine="720" w:left="0" w:right="0"/>
        <w:jc w:val="both"/>
      </w:pPr>
      <w:r>
        <w:rPr>
          <w:rFonts w:ascii="Arial" w:cs="Arial" w:hAnsi="Arial"/>
          <w:color w:val="000000"/>
          <w:sz w:val="24"/>
          <w:szCs w:val="24"/>
          <w:lang w:val="mn-MN"/>
        </w:rPr>
        <w:t>10.3.Сум, дүүргийн Засаг дарга</w:t>
      </w:r>
      <w:r>
        <w:rPr>
          <w:rFonts w:ascii="Arial" w:cs="Arial" w:hAnsi="Arial"/>
          <w:color w:val="000000"/>
          <w:sz w:val="24"/>
          <w:szCs w:val="24"/>
        </w:rPr>
        <w:t xml:space="preserve"> </w:t>
      </w:r>
      <w:r>
        <w:rPr>
          <w:rFonts w:ascii="Arial" w:cs="Arial" w:hAnsi="Arial"/>
          <w:color w:val="000000"/>
          <w:sz w:val="24"/>
          <w:szCs w:val="24"/>
          <w:lang w:val="mn-MN"/>
        </w:rPr>
        <w:t>г</w:t>
      </w:r>
      <w:r>
        <w:rPr>
          <w:rFonts w:ascii="Arial" w:cs="Arial" w:hAnsi="Arial"/>
          <w:color w:val="000000"/>
          <w:sz w:val="24"/>
          <w:szCs w:val="24"/>
        </w:rPr>
        <w:t xml:space="preserve">азрын тосны асуудлаар дараах </w:t>
      </w:r>
      <w:r>
        <w:rPr>
          <w:rFonts w:ascii="Arial" w:cs="Arial" w:hAnsi="Arial"/>
          <w:color w:val="000000"/>
          <w:sz w:val="24"/>
          <w:szCs w:val="24"/>
          <w:lang w:val="mn-MN"/>
        </w:rPr>
        <w:t xml:space="preserve">үүргийг </w:t>
      </w:r>
      <w:r>
        <w:rPr>
          <w:rFonts w:ascii="Arial" w:cs="Arial" w:hAnsi="Arial"/>
          <w:color w:val="000000"/>
          <w:sz w:val="24"/>
          <w:szCs w:val="24"/>
        </w:rPr>
        <w:t>хэрэгжүүлнэ:</w:t>
      </w:r>
    </w:p>
    <w:p>
      <w:pPr>
        <w:pStyle w:val="style79"/>
        <w:spacing w:after="0" w:before="0"/>
        <w:ind w:firstLine="720" w:left="0" w:right="0"/>
        <w:jc w:val="both"/>
      </w:pPr>
      <w:r>
        <w:rPr>
          <w:rFonts w:ascii="Arial" w:cs="Arial" w:hAnsi="Arial"/>
          <w:color w:val="000000"/>
          <w:sz w:val="24"/>
          <w:szCs w:val="24"/>
        </w:rPr>
      </w:r>
    </w:p>
    <w:p>
      <w:pPr>
        <w:pStyle w:val="style79"/>
        <w:spacing w:after="0" w:before="0"/>
        <w:ind w:firstLine="1440" w:left="0" w:right="0"/>
        <w:jc w:val="both"/>
      </w:pPr>
      <w:r>
        <w:rPr>
          <w:rFonts w:ascii="Arial" w:cs="Arial" w:hAnsi="Arial"/>
          <w:color w:val="000000"/>
          <w:sz w:val="24"/>
          <w:szCs w:val="24"/>
          <w:lang w:val="mn-MN"/>
        </w:rPr>
        <w:t>10.3.1.х</w:t>
      </w:r>
      <w:r>
        <w:rPr>
          <w:rFonts w:ascii="Arial" w:cs="Arial" w:hAnsi="Arial"/>
          <w:color w:val="000000"/>
          <w:sz w:val="24"/>
          <w:szCs w:val="24"/>
        </w:rPr>
        <w:t>арьяалах нутаг дэвсгэрт</w:t>
      </w:r>
      <w:r>
        <w:rPr>
          <w:rFonts w:ascii="Arial" w:cs="Arial" w:hAnsi="Arial"/>
          <w:color w:val="000000"/>
          <w:sz w:val="24"/>
          <w:szCs w:val="24"/>
          <w:lang w:val="mn-MN"/>
        </w:rPr>
        <w:t>ээ</w:t>
      </w:r>
      <w:r>
        <w:rPr>
          <w:rFonts w:ascii="Arial" w:cs="Arial" w:hAnsi="Arial"/>
          <w:color w:val="000000"/>
          <w:sz w:val="24"/>
          <w:szCs w:val="24"/>
          <w:lang w:eastAsia="zh-CN"/>
        </w:rPr>
        <w:t xml:space="preserve"> тусгай зөвшөөрлөөр олгогдсон талбайг зориулалтаар нь ашиглуулах,</w:t>
      </w:r>
      <w:r>
        <w:rPr>
          <w:rFonts w:ascii="Arial" w:cs="Arial" w:hAnsi="Arial"/>
          <w:color w:val="000000"/>
          <w:sz w:val="24"/>
          <w:szCs w:val="24"/>
          <w:lang w:eastAsia="zh-CN" w:val="mn-MN"/>
        </w:rPr>
        <w:t xml:space="preserve"> эзэмшүүлэхэд хяналт тавих, </w:t>
      </w:r>
      <w:r>
        <w:rPr>
          <w:rFonts w:ascii="Arial" w:cs="Arial" w:hAnsi="Arial"/>
          <w:color w:val="000000"/>
          <w:sz w:val="24"/>
          <w:szCs w:val="24"/>
          <w:lang w:eastAsia="zh-CN"/>
        </w:rPr>
        <w:t xml:space="preserve">зөрчил гаргавал </w:t>
      </w:r>
      <w:r>
        <w:rPr>
          <w:rFonts w:ascii="Arial" w:cs="Arial" w:hAnsi="Arial"/>
          <w:color w:val="000000"/>
          <w:sz w:val="24"/>
          <w:szCs w:val="24"/>
          <w:lang w:eastAsia="zh-CN" w:val="mn-MN"/>
        </w:rPr>
        <w:t xml:space="preserve">зөрчлийг </w:t>
      </w:r>
      <w:r>
        <w:rPr>
          <w:rFonts w:ascii="Arial" w:cs="Arial" w:hAnsi="Arial"/>
          <w:color w:val="000000"/>
          <w:sz w:val="24"/>
          <w:szCs w:val="24"/>
          <w:lang w:eastAsia="zh-CN"/>
        </w:rPr>
        <w:t>таслан зогсоох</w:t>
      </w:r>
      <w:r>
        <w:rPr>
          <w:rFonts w:ascii="Arial" w:cs="Arial" w:hAnsi="Arial"/>
          <w:color w:val="000000"/>
          <w:sz w:val="24"/>
          <w:szCs w:val="24"/>
          <w:lang w:eastAsia="zh-CN" w:val="mn-MN"/>
        </w:rPr>
        <w:t>, арилгуулах</w:t>
      </w:r>
      <w:r>
        <w:rPr>
          <w:rFonts w:ascii="Arial" w:cs="Arial" w:hAnsi="Arial"/>
          <w:color w:val="000000"/>
          <w:sz w:val="24"/>
          <w:szCs w:val="24"/>
          <w:lang w:eastAsia="zh-CN"/>
        </w:rPr>
        <w:t>;</w:t>
      </w:r>
      <w:r>
        <w:rPr>
          <w:rFonts w:ascii="Arial" w:cs="Arial" w:hAnsi="Arial"/>
          <w:color w:val="000000"/>
          <w:sz w:val="24"/>
          <w:szCs w:val="24"/>
          <w:lang w:eastAsia="zh-CN" w:val="mn-MN"/>
        </w:rPr>
        <w:t xml:space="preserve"> </w:t>
      </w:r>
    </w:p>
    <w:p>
      <w:pPr>
        <w:pStyle w:val="style79"/>
        <w:spacing w:after="0" w:before="0"/>
        <w:ind w:firstLine="1440" w:left="0" w:right="0"/>
        <w:jc w:val="both"/>
      </w:pPr>
      <w:r>
        <w:rPr>
          <w:rFonts w:ascii="Arial" w:cs="Arial" w:hAnsi="Arial"/>
          <w:color w:val="000000"/>
          <w:sz w:val="24"/>
          <w:szCs w:val="24"/>
        </w:rPr>
      </w:r>
    </w:p>
    <w:p>
      <w:pPr>
        <w:pStyle w:val="style79"/>
        <w:spacing w:after="0" w:before="0"/>
        <w:ind w:firstLine="1440" w:left="0" w:right="0"/>
        <w:jc w:val="both"/>
      </w:pPr>
      <w:r>
        <w:rPr>
          <w:rFonts w:ascii="Arial" w:cs="Arial" w:hAnsi="Arial"/>
          <w:color w:val="000000"/>
          <w:sz w:val="24"/>
          <w:szCs w:val="24"/>
          <w:lang w:val="mn-MN"/>
        </w:rPr>
        <w:t>10.3.2.</w:t>
      </w:r>
      <w:r>
        <w:rPr>
          <w:rFonts w:ascii="Arial" w:cs="Arial" w:hAnsi="Arial"/>
          <w:color w:val="000000"/>
          <w:sz w:val="24"/>
          <w:szCs w:val="24"/>
        </w:rPr>
        <w:t>байгаль орчныг хамгаалах, нөхөн сэргээх, хүн амын эрүүл мэндийг хамгаалах</w:t>
      </w:r>
      <w:r>
        <w:rPr>
          <w:rFonts w:ascii="Arial" w:cs="Arial" w:hAnsi="Arial"/>
          <w:color w:val="000000"/>
          <w:sz w:val="24"/>
          <w:szCs w:val="24"/>
          <w:lang w:val="mn-MN"/>
        </w:rPr>
        <w:t>,</w:t>
      </w:r>
      <w:r>
        <w:rPr>
          <w:rFonts w:ascii="Arial" w:cs="Arial" w:hAnsi="Arial"/>
          <w:color w:val="000000"/>
          <w:sz w:val="24"/>
          <w:szCs w:val="24"/>
        </w:rPr>
        <w:t xml:space="preserve"> </w:t>
      </w:r>
      <w:r>
        <w:rPr>
          <w:rFonts w:ascii="Arial" w:cs="Arial" w:hAnsi="Arial"/>
          <w:color w:val="000000"/>
          <w:sz w:val="24"/>
          <w:szCs w:val="24"/>
          <w:lang w:val="mn-MN"/>
        </w:rPr>
        <w:t xml:space="preserve">хуулиар </w:t>
      </w:r>
      <w:r>
        <w:rPr>
          <w:rFonts w:ascii="Arial" w:cs="Arial" w:hAnsi="Arial"/>
          <w:color w:val="000000"/>
          <w:sz w:val="24"/>
          <w:szCs w:val="24"/>
        </w:rPr>
        <w:t>хүлээсэн үүргээ тусгай зөвшөөрөл эзэмшигч хэрхэн биелүүлж байгаад хяналт тавих</w:t>
      </w:r>
      <w:r>
        <w:rPr>
          <w:rFonts w:ascii="Arial" w:cs="Arial" w:hAnsi="Arial"/>
          <w:color w:val="000000"/>
          <w:sz w:val="24"/>
          <w:szCs w:val="24"/>
          <w:lang w:val="mn-MN"/>
        </w:rPr>
        <w:t>.</w:t>
      </w:r>
    </w:p>
    <w:p>
      <w:pPr>
        <w:pStyle w:val="style79"/>
        <w:spacing w:after="0" w:before="0"/>
        <w:ind w:firstLine="1440" w:left="0" w:right="0"/>
        <w:jc w:val="both"/>
      </w:pPr>
      <w:r>
        <w:rPr>
          <w:rFonts w:ascii="Arial" w:cs="Arial" w:hAnsi="Arial"/>
          <w:color w:val="000000"/>
          <w:sz w:val="24"/>
          <w:szCs w:val="24"/>
        </w:rPr>
      </w:r>
    </w:p>
    <w:p>
      <w:pPr>
        <w:pStyle w:val="style0"/>
        <w:ind w:firstLine="720" w:left="0" w:right="0"/>
        <w:jc w:val="both"/>
      </w:pPr>
      <w:r>
        <w:rPr>
          <w:rFonts w:ascii="Arial" w:cs="Arial" w:hAnsi="Arial"/>
          <w:color w:val="000000"/>
          <w:lang w:val="mn-MN"/>
        </w:rPr>
        <w:t>10.4.Нутгийн өөрөө удирдах болон нутгийн захиргааны байгууллага тусгай зөвшөөрөл эзэмшигчид дараах шаардлага тавихыг хориглоно:</w:t>
      </w:r>
    </w:p>
    <w:p>
      <w:pPr>
        <w:pStyle w:val="style0"/>
        <w:ind w:firstLine="720" w:left="0" w:right="0"/>
        <w:jc w:val="both"/>
      </w:pPr>
      <w:r>
        <w:rPr>
          <w:rFonts w:ascii="Arial" w:cs="Arial" w:hAnsi="Arial"/>
          <w:color w:val="000000"/>
        </w:rPr>
      </w:r>
    </w:p>
    <w:p>
      <w:pPr>
        <w:pStyle w:val="style0"/>
        <w:ind w:firstLine="1440" w:left="0" w:right="0"/>
        <w:jc w:val="both"/>
      </w:pPr>
      <w:r>
        <w:rPr>
          <w:rFonts w:ascii="Arial" w:cs="Arial" w:hAnsi="Arial"/>
          <w:color w:val="000000"/>
          <w:lang w:val="mn-MN"/>
        </w:rPr>
        <w:t>10.4.1.энэ хууль, хайгуул, ашиглалтын гэрээ, аймаг, нийслэлийн Засаг даргатай байгуулсан хамтын ажиллагааны гэрээнд заагаагүй аливаа хөрөнгө оруулалт хийлгүүлэх</w:t>
      </w:r>
      <w:r>
        <w:rPr>
          <w:rFonts w:ascii="Arial" w:cs="Arial" w:hAnsi="Arial"/>
          <w:color w:val="000000"/>
        </w:rPr>
        <w:t>;</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hAnsi="Arial"/>
          <w:color w:val="000000"/>
          <w:lang w:val="mn-MN"/>
        </w:rPr>
        <w:t>10.4.2.хүмүүнлэгийн зорилгоос бусад зорилгоор аливаа хандив, тусламж шаардах, санхүүжилт хүсэх</w:t>
      </w:r>
      <w:r>
        <w:rPr>
          <w:rFonts w:ascii="Arial" w:cs="Arial" w:hAnsi="Arial"/>
          <w:color w:val="000000"/>
        </w:rPr>
        <w:t>;</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hAnsi="Arial"/>
          <w:color w:val="000000"/>
          <w:lang w:val="mn-MN"/>
        </w:rPr>
        <w:t xml:space="preserve">10.4.3.улс төрийн үйл ажиллагааг санхүүжүүлэх зорилгоор аливаа санхүүжилт гаргуулах.  </w:t>
      </w:r>
    </w:p>
    <w:p>
      <w:pPr>
        <w:pStyle w:val="style0"/>
        <w:ind w:firstLine="1440" w:left="0" w:right="0"/>
        <w:jc w:val="both"/>
      </w:pPr>
      <w:r>
        <w:rPr>
          <w:rFonts w:ascii="Arial" w:cs="Arial" w:hAnsi="Arial"/>
          <w:color w:val="000000"/>
        </w:rPr>
      </w:r>
    </w:p>
    <w:p>
      <w:pPr>
        <w:pStyle w:val="style0"/>
        <w:jc w:val="center"/>
      </w:pPr>
      <w:r>
        <w:rPr>
          <w:rFonts w:ascii="Arial" w:cs="Arial" w:hAnsi="Arial"/>
          <w:b/>
          <w:color w:val="000000"/>
          <w:lang w:val="mn-MN"/>
        </w:rPr>
        <w:t>ГУРАВДУГААР БҮЛЭГ</w:t>
      </w:r>
    </w:p>
    <w:p>
      <w:pPr>
        <w:pStyle w:val="style0"/>
        <w:jc w:val="center"/>
      </w:pPr>
      <w:r>
        <w:rPr>
          <w:rFonts w:ascii="Arial" w:cs="Arial" w:hAnsi="Arial"/>
          <w:b/>
          <w:color w:val="000000"/>
          <w:lang w:val="mn-MN"/>
        </w:rPr>
        <w:t>ГАЗРЫН ТОС, УЛАМЖЛАЛТ БУС ГАЗРЫН ТОСНЫ ЭРЭЛ</w:t>
      </w:r>
    </w:p>
    <w:p>
      <w:pPr>
        <w:pStyle w:val="style0"/>
        <w:jc w:val="center"/>
      </w:pPr>
      <w:r>
        <w:rPr>
          <w:rFonts w:ascii="Arial" w:cs="Arial" w:hAnsi="Arial"/>
          <w:color w:val="000000"/>
        </w:rPr>
      </w:r>
    </w:p>
    <w:p>
      <w:pPr>
        <w:pStyle w:val="style0"/>
        <w:ind w:firstLine="720" w:left="0" w:right="0"/>
        <w:jc w:val="both"/>
      </w:pPr>
      <w:r>
        <w:rPr>
          <w:rFonts w:ascii="Arial" w:cs="Arial" w:hAnsi="Arial"/>
          <w:b/>
          <w:color w:val="000000"/>
          <w:lang w:val="mn-MN"/>
        </w:rPr>
        <w:t>11 дүгээр зүйл.Газрын тос, уламжлалт бус газрын тосны эрэл</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11.1.Газрын тос, уламжлалт бус газрын тосны эрлийн ажлыг тусгай зөвшөөрлөөр гүйцэтгэнэ.</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11.2.Ашигт малтмалын тухай</w:t>
      </w:r>
      <w:r>
        <w:rPr>
          <w:rStyle w:val="style52"/>
          <w:rStyle w:val="style59"/>
          <w:rFonts w:ascii="Arial" w:cs="Arial" w:hAnsi="Arial"/>
          <w:color w:val="000000"/>
          <w:lang w:val="mn-MN"/>
        </w:rPr>
        <w:footnoteReference w:id="9"/>
      </w:r>
      <w:r>
        <w:rPr>
          <w:rFonts w:ascii="Arial" w:cs="Arial" w:hAnsi="Arial"/>
          <w:color w:val="000000"/>
          <w:lang w:val="mn-MN"/>
        </w:rPr>
        <w:t>, Цөмийн энергийн</w:t>
      </w:r>
      <w:r>
        <w:rPr>
          <w:rStyle w:val="style52"/>
          <w:rStyle w:val="style59"/>
          <w:rFonts w:ascii="Arial" w:cs="Arial" w:hAnsi="Arial"/>
          <w:color w:val="000000"/>
          <w:lang w:val="mn-MN"/>
        </w:rPr>
        <w:footnoteReference w:id="10"/>
      </w:r>
      <w:r>
        <w:rPr>
          <w:rFonts w:ascii="Arial" w:cs="Arial" w:hAnsi="Arial"/>
          <w:color w:val="000000"/>
          <w:lang w:val="mn-MN"/>
        </w:rPr>
        <w:t xml:space="preserve"> тухай хуулиар эрэл, хайгуул, олборлолтын үйл ажиллагаа явуулахыг хориглосон, эсхүл хязгаарласан газар, улсын болон орон нутгийн тусгай хэрэгцээнд авсан газарт газрын тос, уламжлалт бус газрын тосны эрэл хийж болно. </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11.3.Нэг хуулийн этгээдэд олгох газрын тос, уламжлалт бус газрын тосны эрлийн талбайн хэмжээ 30000 хавтгай дөрвөлжин километр хүртэл байх бөгөөд газрын тосны геологийн тогтоцоос хамааруулан газрын тосны асуудал эрхэлсэн төрийн захиргааны байгууллага тогтооно.</w:t>
      </w:r>
    </w:p>
    <w:p>
      <w:pPr>
        <w:pStyle w:val="style0"/>
        <w:ind w:firstLine="720" w:left="0" w:right="0"/>
        <w:jc w:val="both"/>
      </w:pPr>
      <w:r>
        <w:rPr>
          <w:rFonts w:ascii="Arial" w:cs="Arial" w:hAnsi="Arial"/>
          <w:color w:val="000000"/>
        </w:rPr>
      </w:r>
    </w:p>
    <w:p>
      <w:pPr>
        <w:pStyle w:val="style0"/>
        <w:ind w:hanging="2070" w:left="2700" w:right="0"/>
        <w:jc w:val="both"/>
      </w:pPr>
      <w:r>
        <w:rPr>
          <w:rFonts w:ascii="Arial" w:cs="Arial" w:hAnsi="Arial"/>
          <w:b/>
          <w:color w:val="000000"/>
          <w:lang w:val="mn-MN"/>
        </w:rPr>
        <w:t>12 дугаар зүйл.Газрын тос, уламжлалт бус газрын тосны эрэл хийх хүсэлт гаргах</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12.1.Хуулийн этгээд энэ хуульд заасан журмын дагуу эрэл хийх хүсэлт гаргаж болно. </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12.2.Хуулийн этгээд эрэл хийх хүсэлтээ төрийн захиргааны байгууллагад гаргах бөгөөд хүсэлтэд дараах зүйлийг заана:</w:t>
      </w:r>
    </w:p>
    <w:p>
      <w:pPr>
        <w:pStyle w:val="style0"/>
        <w:ind w:firstLine="720" w:left="0" w:right="0"/>
        <w:jc w:val="both"/>
      </w:pPr>
      <w:r>
        <w:rPr>
          <w:rFonts w:ascii="Arial" w:cs="Arial" w:hAnsi="Arial"/>
          <w:color w:val="000000"/>
        </w:rPr>
      </w:r>
    </w:p>
    <w:p>
      <w:pPr>
        <w:pStyle w:val="style0"/>
        <w:ind w:firstLine="1418" w:left="0" w:right="0"/>
        <w:jc w:val="both"/>
      </w:pPr>
      <w:r>
        <w:rPr>
          <w:rFonts w:ascii="Arial" w:cs="Arial" w:hAnsi="Arial"/>
          <w:color w:val="000000"/>
          <w:lang w:val="mn-MN"/>
        </w:rPr>
        <w:t>12.2.1.эрлийн талбайн байршил, зөвшөөрөл олгохыг хүсч байгаа талбайн хэмжээ</w:t>
      </w:r>
      <w:r>
        <w:rPr>
          <w:rFonts w:ascii="Arial" w:cs="Arial" w:hAnsi="Arial"/>
          <w:color w:val="000000"/>
        </w:rPr>
        <w:t>;</w:t>
      </w:r>
    </w:p>
    <w:p>
      <w:pPr>
        <w:pStyle w:val="style0"/>
        <w:ind w:firstLine="720" w:left="720" w:right="0"/>
        <w:jc w:val="both"/>
      </w:pPr>
      <w:r>
        <w:rPr>
          <w:rFonts w:ascii="Arial" w:cs="Arial" w:hAnsi="Arial"/>
          <w:color w:val="000000"/>
        </w:rPr>
      </w:r>
    </w:p>
    <w:p>
      <w:pPr>
        <w:pStyle w:val="style0"/>
        <w:ind w:firstLine="1418" w:left="0" w:right="0"/>
        <w:jc w:val="both"/>
      </w:pPr>
      <w:r>
        <w:rPr>
          <w:rFonts w:ascii="Arial" w:cs="Arial" w:hAnsi="Arial"/>
          <w:color w:val="000000"/>
          <w:lang w:val="mn-MN"/>
        </w:rPr>
        <w:t>12.2.2.эрлийн ажлын ерөнхий хөтөлбөр, ажлын нэр төрөл, хэмжээ, арга аргачлал</w:t>
      </w:r>
      <w:r>
        <w:rPr>
          <w:rFonts w:ascii="Arial" w:cs="Arial" w:hAnsi="Arial"/>
          <w:color w:val="000000"/>
        </w:rPr>
        <w:t>;</w:t>
      </w:r>
    </w:p>
    <w:p>
      <w:pPr>
        <w:pStyle w:val="style0"/>
        <w:ind w:firstLine="720" w:left="720" w:right="0"/>
        <w:jc w:val="both"/>
      </w:pPr>
      <w:r>
        <w:rPr>
          <w:rFonts w:ascii="Arial" w:cs="Arial" w:hAnsi="Arial"/>
          <w:color w:val="000000"/>
        </w:rPr>
      </w:r>
    </w:p>
    <w:p>
      <w:pPr>
        <w:pStyle w:val="style0"/>
        <w:ind w:firstLine="1440" w:left="0" w:right="0"/>
        <w:jc w:val="both"/>
      </w:pPr>
      <w:r>
        <w:rPr>
          <w:rFonts w:ascii="Arial" w:cs="Arial" w:hAnsi="Arial"/>
          <w:color w:val="000000"/>
          <w:lang w:val="mn-MN"/>
        </w:rPr>
        <w:t>12.2.3.техникийн хүчин чадал,  хүний нөөцийн чадавх</w:t>
      </w:r>
      <w:r>
        <w:rPr>
          <w:rFonts w:ascii="Arial" w:cs="Arial" w:hAnsi="Arial"/>
          <w:color w:val="000000"/>
        </w:rPr>
        <w:t>;</w:t>
      </w:r>
    </w:p>
    <w:p>
      <w:pPr>
        <w:pStyle w:val="style0"/>
        <w:ind w:firstLine="720" w:left="720" w:right="0"/>
        <w:jc w:val="both"/>
      </w:pPr>
      <w:r>
        <w:rPr>
          <w:rFonts w:ascii="Arial" w:cs="Arial" w:hAnsi="Arial"/>
          <w:color w:val="000000"/>
          <w:lang w:val="mn-MN"/>
        </w:rPr>
        <w:t>12.2.4.төлөвлөсөн ажлыг санхүүжүүлэх санхүүгийн боломж, эх үүсвэр</w:t>
      </w:r>
      <w:r>
        <w:rPr>
          <w:rFonts w:ascii="Arial" w:cs="Arial" w:hAnsi="Arial"/>
          <w:color w:val="000000"/>
        </w:rPr>
        <w:t>;</w:t>
      </w:r>
    </w:p>
    <w:p>
      <w:pPr>
        <w:pStyle w:val="style0"/>
        <w:ind w:firstLine="1418" w:left="0" w:right="0"/>
        <w:jc w:val="both"/>
      </w:pPr>
      <w:r>
        <w:rPr>
          <w:rFonts w:ascii="Arial" w:cs="Arial" w:hAnsi="Arial"/>
          <w:color w:val="000000"/>
          <w:lang w:val="mn-MN"/>
        </w:rPr>
        <w:t>12.2.5.уламжлалт бус газрын тосны эрлийн шатанд хийх туршилтын техник технологийн төсөл.</w:t>
      </w:r>
    </w:p>
    <w:p>
      <w:pPr>
        <w:pStyle w:val="style0"/>
        <w:ind w:firstLine="720" w:left="720" w:right="0"/>
        <w:jc w:val="both"/>
      </w:pPr>
      <w:r>
        <w:rPr>
          <w:rFonts w:ascii="Arial" w:cs="Arial" w:hAnsi="Arial"/>
          <w:color w:val="000000"/>
        </w:rPr>
      </w:r>
    </w:p>
    <w:p>
      <w:pPr>
        <w:pStyle w:val="style0"/>
        <w:ind w:firstLine="720" w:left="0" w:right="0"/>
        <w:jc w:val="both"/>
      </w:pPr>
      <w:r>
        <w:rPr>
          <w:rFonts w:ascii="Arial" w:cs="Arial" w:hAnsi="Arial"/>
          <w:color w:val="000000"/>
          <w:lang w:val="mn-MN"/>
        </w:rPr>
        <w:t>12.3.Төрийн захиргааны байгууллага нь</w:t>
      </w:r>
      <w:r>
        <w:rPr>
          <w:rFonts w:ascii="Arial" w:cs="Arial" w:hAnsi="Arial"/>
          <w:color w:val="000000"/>
        </w:rPr>
        <w:t xml:space="preserve"> </w:t>
      </w:r>
      <w:r>
        <w:rPr>
          <w:rFonts w:ascii="Arial" w:cs="Arial" w:hAnsi="Arial"/>
          <w:color w:val="000000"/>
          <w:lang w:val="mn-MN"/>
        </w:rPr>
        <w:t>газрын тос, уламжлалт бус газрын тосны  эрэл хийх хүсэлтийг авснаас хойш 30 хоногийн хугацаанд судалж, дүгнэлт гарган төрийн захиргааны төв байгууллагад хүргүүлнэ.</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12.4.Энэ хуулийн 12.1-д заасан хүсэлтийг хоёр ба түүнээс дээш хуулийн этгээд гаргасан тохиолдолд хүсэлт гаргасан огноо, төрийн захиргааны байгууллагын энэ хуулийн 12.5-д заасан үзүүлэлтүүдийг харьцуулсан дүгнэлтийг харгалзан тусгай  зөвшөөрлийг олгох эсэхийг шийдвэрлэнэ. </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12.5.Төрийн захиргааны байгууллага нь энэ хуулийн 12.3-т заасан дүгнэлт гаргахдаа дараах зүйлийг харгалзана:</w:t>
      </w:r>
    </w:p>
    <w:p>
      <w:pPr>
        <w:pStyle w:val="style0"/>
        <w:ind w:firstLine="720" w:left="0" w:right="0"/>
        <w:jc w:val="both"/>
      </w:pPr>
      <w:r>
        <w:rPr>
          <w:rFonts w:ascii="Arial" w:cs="Arial" w:hAnsi="Arial"/>
          <w:color w:val="000000"/>
        </w:rPr>
      </w:r>
    </w:p>
    <w:p>
      <w:pPr>
        <w:pStyle w:val="style0"/>
        <w:ind w:firstLine="1440" w:left="0" w:right="0"/>
        <w:jc w:val="both"/>
      </w:pPr>
      <w:r>
        <w:rPr>
          <w:rFonts w:ascii="Arial" w:cs="Arial" w:hAnsi="Arial"/>
          <w:color w:val="000000"/>
          <w:lang w:val="mn-MN"/>
        </w:rPr>
        <w:t>12.5.1.хүсэлт гаргагчийн дэвшилтэт технологи, техникийн хүчин чадал, хүний нөөцийн чадавх, санхүүгийн боломж нь тухайн эрлийн ажлын ерөнхий хөтөлбөрт заасан ажлыг явуулахад хүрэлцэх эсэх</w:t>
      </w:r>
      <w:r>
        <w:rPr>
          <w:rFonts w:ascii="Arial" w:cs="Arial" w:hAnsi="Arial"/>
          <w:color w:val="000000"/>
        </w:rPr>
        <w:t>;</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hAnsi="Arial"/>
          <w:color w:val="000000"/>
          <w:lang w:val="mn-MN"/>
        </w:rPr>
        <w:t>12.5.2.уламжлалт бус газрын тосны эрлийн тусгай зөвшөөрөл авах хүсэлт гаргасан талбайд газрын доорх усны хуримтлал, нөөц тогтоогдсон эсэх</w:t>
      </w:r>
      <w:r>
        <w:rPr>
          <w:rFonts w:ascii="Arial" w:cs="Arial" w:hAnsi="Arial"/>
          <w:color w:val="000000"/>
        </w:rPr>
        <w:t>;</w:t>
      </w:r>
      <w:r>
        <w:rPr>
          <w:rFonts w:ascii="Arial" w:cs="Arial" w:hAnsi="Arial"/>
          <w:color w:val="000000"/>
          <w:lang w:val="mn-MN"/>
        </w:rPr>
        <w:t xml:space="preserve"> </w:t>
      </w:r>
    </w:p>
    <w:p>
      <w:pPr>
        <w:pStyle w:val="style0"/>
        <w:jc w:val="both"/>
      </w:pPr>
      <w:r>
        <w:rPr>
          <w:rFonts w:ascii="Arial" w:cs="Arial" w:hAnsi="Arial"/>
          <w:color w:val="000000"/>
        </w:rPr>
      </w:r>
    </w:p>
    <w:p>
      <w:pPr>
        <w:pStyle w:val="style0"/>
        <w:ind w:firstLine="1418" w:left="0" w:right="0"/>
        <w:jc w:val="both"/>
      </w:pPr>
      <w:r>
        <w:rPr>
          <w:rFonts w:ascii="Arial" w:cs="Arial" w:hAnsi="Arial"/>
          <w:color w:val="000000"/>
          <w:lang w:val="mn-MN"/>
        </w:rPr>
        <w:t>12.5.3.эрлийн ажлын арга аргачлал нь олон улсын жишигт нийцсэн эсэх</w:t>
      </w:r>
      <w:r>
        <w:rPr>
          <w:rFonts w:ascii="Arial" w:cs="Arial" w:hAnsi="Arial"/>
          <w:color w:val="000000"/>
        </w:rPr>
        <w:t>;</w:t>
      </w:r>
    </w:p>
    <w:p>
      <w:pPr>
        <w:pStyle w:val="style0"/>
        <w:ind w:firstLine="1418" w:left="0" w:right="0"/>
        <w:jc w:val="both"/>
      </w:pPr>
      <w:r>
        <w:rPr>
          <w:rFonts w:ascii="Arial" w:cs="Arial" w:hAnsi="Arial"/>
          <w:color w:val="000000"/>
        </w:rPr>
      </w:r>
    </w:p>
    <w:p>
      <w:pPr>
        <w:pStyle w:val="style0"/>
        <w:ind w:firstLine="1440" w:left="0" w:right="0"/>
        <w:jc w:val="both"/>
      </w:pPr>
      <w:r>
        <w:rPr>
          <w:rFonts w:ascii="Arial" w:cs="Arial" w:hAnsi="Arial"/>
          <w:color w:val="000000"/>
          <w:lang w:val="mn-MN"/>
        </w:rPr>
        <w:t>12.5.4.нутгийн өөрөө удирдах болон нутгийн захиргааны байгууллагын дүгнэлт гаргуулсан эсэх</w:t>
      </w:r>
      <w:r>
        <w:rPr>
          <w:rFonts w:ascii="Arial" w:cs="Arial" w:hAnsi="Arial"/>
          <w:color w:val="000000"/>
        </w:rPr>
        <w:t>.</w:t>
      </w:r>
    </w:p>
    <w:p>
      <w:pPr>
        <w:pStyle w:val="style0"/>
        <w:ind w:firstLine="144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12.6.Төрийн захиргааны төв байгууллага газрын тос, уламжлалт бус газрын тос эрэх тусгай зөвшөөрөл олгохдоо энэ хуулийн 12.3-т заасан дүгнэлтийг үндэслэнэ.</w:t>
      </w:r>
    </w:p>
    <w:p>
      <w:pPr>
        <w:pStyle w:val="style0"/>
        <w:ind w:firstLine="720" w:left="0" w:right="0"/>
        <w:jc w:val="both"/>
      </w:pPr>
      <w:r>
        <w:rPr>
          <w:rFonts w:ascii="Arial" w:cs="Arial" w:hAnsi="Arial"/>
          <w:color w:val="000000"/>
        </w:rPr>
      </w:r>
    </w:p>
    <w:p>
      <w:pPr>
        <w:pStyle w:val="style0"/>
        <w:ind w:hanging="2250" w:left="2970" w:right="0"/>
        <w:jc w:val="both"/>
      </w:pPr>
      <w:r>
        <w:rPr>
          <w:rFonts w:ascii="Arial" w:cs="Arial" w:hAnsi="Arial"/>
          <w:b/>
          <w:color w:val="000000"/>
          <w:lang w:val="mn-MN"/>
        </w:rPr>
        <w:t xml:space="preserve">13 дугаар зүйл.Эрлийн ажлын үр дүн </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13.1.Газрын тос, уламжлалт бус газрын тос эрэх тусгай зөвшөөрөл эзэмшигч  эрлийн ажлын анхдагч материал, үр дүнгийн тайлан мэдээг төрийн захиргааны байгууллагад өгч  дүгнэлт гаргуулах үүрэгтэй. </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13.2.Газрын тос, уламжлалт бус газрын тос эрэх тусгай зөвшөөрөл эзэмшигч эрлийн ажлын үр дүнгийн тайлан, дүгнэлтийг төрийн захиргааны байгууллагаас бусад этгээдэд шилжүүлэхийг хориглоно. </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13.3.Газрын тос, уламжлалт бус газрын тос эрэх тусгай зөвшөөрөл эзэмшигч нь эрлийн ажил дуусгавар болж, үр дүнгийн тайланг төрийн захиргааны байгууллагаар  хэлэлцүүлж, холбогдох дүгнэлт гаргуулснаас хойш 60 хоногийн хугацаанд газрын тос, уламжлалт бус газрын тосны эрлийн талбайд  хайгуул, ашиглалтын гэрээ байгуулах захиалгыг энэ хуулийн 23 дугаар зүйлд заасны дагуу өгч болно.</w:t>
      </w:r>
    </w:p>
    <w:p>
      <w:pPr>
        <w:pStyle w:val="style0"/>
        <w:ind w:firstLine="720" w:left="0" w:right="0"/>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13.4.Газрын тос, уламжлалт бус газрын тос эрэх тусгай зөвшөөрөл эзэмшигч нь энэ хуулийн 14.3-т заасан нөхцөлөөр т</w:t>
      </w:r>
      <w:r>
        <w:rPr>
          <w:rFonts w:ascii="Arial" w:cs="Arial" w:eastAsia="MS Mincho" w:hAnsi="Arial"/>
          <w:color w:val="000000"/>
          <w:lang w:val="mn-MN"/>
        </w:rPr>
        <w:t>өрийн</w:t>
      </w:r>
      <w:r>
        <w:rPr>
          <w:rFonts w:ascii="Arial" w:cs="Arial" w:hAnsi="Arial"/>
          <w:color w:val="000000"/>
          <w:lang w:val="mn-MN"/>
        </w:rPr>
        <w:t xml:space="preserve"> захиргааны байгууллагатай хайгуул, ашиглалтын гэрээ байгуулах талаар</w:t>
      </w:r>
      <w:r>
        <w:rPr>
          <w:rFonts w:ascii="Arial" w:cs="Arial" w:eastAsia="MS Mincho" w:hAnsi="Arial"/>
          <w:color w:val="000000"/>
          <w:lang w:val="mn-MN"/>
        </w:rPr>
        <w:t xml:space="preserve"> </w:t>
      </w:r>
      <w:r>
        <w:rPr>
          <w:rFonts w:ascii="Arial" w:cs="Arial" w:hAnsi="Arial"/>
          <w:color w:val="000000"/>
          <w:lang w:val="mn-MN"/>
        </w:rPr>
        <w:t>хэлэлцээ хийнэ.</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13.5.Төрийн захиргааны байгууллага энэ хуулийн 13.3, 13.4-т заасныг үндэслэн захиалга өгсөн өдрөөс хойш 60 хоногийн дотор хайгуул, ашиглалтын гэрээний т</w:t>
      </w:r>
      <w:r>
        <w:rPr>
          <w:rFonts w:ascii="Arial" w:cs="Arial" w:eastAsia="MS Mincho" w:hAnsi="Arial"/>
          <w:color w:val="000000"/>
          <w:lang w:val="mn-MN"/>
        </w:rPr>
        <w:t>өслийг</w:t>
      </w:r>
      <w:r>
        <w:rPr>
          <w:rFonts w:ascii="Arial" w:cs="Arial" w:hAnsi="Arial"/>
          <w:color w:val="000000"/>
          <w:lang w:val="mn-MN"/>
        </w:rPr>
        <w:t xml:space="preserve"> т</w:t>
      </w:r>
      <w:r>
        <w:rPr>
          <w:rFonts w:ascii="Arial" w:cs="Arial" w:eastAsia="MS Mincho" w:hAnsi="Arial"/>
          <w:color w:val="000000"/>
          <w:lang w:val="mn-MN"/>
        </w:rPr>
        <w:t>өрийн</w:t>
      </w:r>
      <w:r>
        <w:rPr>
          <w:rFonts w:ascii="Arial" w:cs="Arial" w:hAnsi="Arial"/>
          <w:color w:val="000000"/>
          <w:lang w:val="mn-MN"/>
        </w:rPr>
        <w:t xml:space="preserve"> захиргааны т</w:t>
      </w:r>
      <w:r>
        <w:rPr>
          <w:rFonts w:ascii="Arial" w:cs="Arial" w:eastAsia="MS Mincho" w:hAnsi="Arial"/>
          <w:color w:val="000000"/>
          <w:lang w:val="mn-MN"/>
        </w:rPr>
        <w:t>өв</w:t>
      </w:r>
      <w:r>
        <w:rPr>
          <w:rFonts w:ascii="Arial" w:cs="Arial" w:hAnsi="Arial"/>
          <w:color w:val="000000"/>
          <w:lang w:val="mn-MN"/>
        </w:rPr>
        <w:t xml:space="preserve"> байгууллагад х</w:t>
      </w:r>
      <w:r>
        <w:rPr>
          <w:rFonts w:ascii="Arial" w:cs="Arial" w:eastAsia="MS Mincho" w:hAnsi="Arial"/>
          <w:color w:val="000000"/>
          <w:lang w:val="mn-MN"/>
        </w:rPr>
        <w:t xml:space="preserve">үргүүлэх бөгөөд </w:t>
      </w:r>
      <w:r>
        <w:rPr>
          <w:rFonts w:ascii="Arial" w:cs="Arial" w:hAnsi="Arial"/>
          <w:color w:val="000000"/>
          <w:lang w:val="mn-MN"/>
        </w:rPr>
        <w:t>энэ хуулийн 14.5, 14.6-д заасны дагуу гэрээг байгуулна.</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13.6.Газрын тос, уламжлалт бус газрын тос эрэх тусгай зөвшөөрөл эзэмшигч нь энэ хуулийн 13.4-т заасны дагуу хэлэлцээ хийх явцад талууд тохиролцоонд хүрч чадаагүй тохиолдолд энэ хуулийн 22 дугаар зүйлд заасны дагуу газрын тосны эрлийн  талбайг хайгуулын нээлттэй талбайгаар зарлана.</w:t>
      </w:r>
    </w:p>
    <w:p>
      <w:pPr>
        <w:pStyle w:val="style0"/>
        <w:tabs>
          <w:tab w:leader="none" w:pos="426" w:val="left"/>
        </w:tabs>
        <w:jc w:val="both"/>
      </w:pPr>
      <w:r>
        <w:rPr>
          <w:rFonts w:ascii="Arial" w:cs="Arial" w:hAnsi="Arial"/>
          <w:color w:val="000000"/>
          <w:lang w:val="mn-MN"/>
        </w:rPr>
        <w:tab/>
        <w:tab/>
        <w:t xml:space="preserve"> </w:t>
      </w:r>
    </w:p>
    <w:p>
      <w:pPr>
        <w:pStyle w:val="style0"/>
        <w:tabs>
          <w:tab w:leader="none" w:pos="426" w:val="left"/>
        </w:tabs>
        <w:jc w:val="center"/>
      </w:pPr>
      <w:r>
        <w:rPr>
          <w:rFonts w:ascii="Arial" w:cs="Arial" w:hAnsi="Arial"/>
          <w:b/>
          <w:bCs/>
          <w:color w:val="000000"/>
          <w:lang w:val="mn-MN"/>
        </w:rPr>
        <w:t>ДӨРӨВДҮГЭЭР БҮЛЭГ</w:t>
      </w:r>
    </w:p>
    <w:p>
      <w:pPr>
        <w:pStyle w:val="style0"/>
        <w:tabs>
          <w:tab w:leader="none" w:pos="426" w:val="left"/>
        </w:tabs>
        <w:jc w:val="center"/>
      </w:pPr>
      <w:r>
        <w:rPr>
          <w:rFonts w:ascii="Arial" w:cs="Arial" w:hAnsi="Arial"/>
          <w:b/>
          <w:color w:val="000000"/>
          <w:lang w:eastAsia="zh-CN" w:val="mn-MN"/>
        </w:rPr>
        <w:t>ГЭРЭЭ, ГЭРЭЭЛЭГЧ</w:t>
      </w:r>
    </w:p>
    <w:p>
      <w:pPr>
        <w:pStyle w:val="style0"/>
        <w:tabs>
          <w:tab w:leader="none" w:pos="426" w:val="left"/>
        </w:tabs>
        <w:jc w:val="both"/>
      </w:pPr>
      <w:r>
        <w:rPr>
          <w:rFonts w:ascii="Arial" w:cs="Arial" w:hAnsi="Arial"/>
          <w:color w:val="000000"/>
        </w:rPr>
      </w:r>
    </w:p>
    <w:p>
      <w:pPr>
        <w:pStyle w:val="style0"/>
        <w:tabs>
          <w:tab w:leader="none" w:pos="6300" w:val="left"/>
          <w:tab w:leader="none" w:pos="6750" w:val="left"/>
        </w:tabs>
        <w:ind w:hanging="2700" w:left="2970" w:right="0"/>
        <w:jc w:val="center"/>
      </w:pPr>
      <w:r>
        <w:rPr>
          <w:rFonts w:ascii="Arial" w:cs="Arial" w:hAnsi="Arial"/>
          <w:b/>
          <w:bCs/>
          <w:color w:val="000000"/>
          <w:lang w:val="mn-MN"/>
        </w:rPr>
        <w:t>14 дүгээр з</w:t>
      </w:r>
      <w:r>
        <w:rPr>
          <w:rFonts w:ascii="Arial" w:cs="Arial" w:eastAsia="MS Mincho" w:hAnsi="Arial"/>
          <w:b/>
          <w:bCs/>
          <w:color w:val="000000"/>
          <w:lang w:val="mn-MN"/>
        </w:rPr>
        <w:t>үйл</w:t>
      </w:r>
      <w:r>
        <w:rPr>
          <w:rFonts w:ascii="Arial" w:cs="Arial" w:hAnsi="Arial"/>
          <w:b/>
          <w:bCs/>
          <w:color w:val="000000"/>
          <w:lang w:val="mn-MN"/>
        </w:rPr>
        <w:t>.Гэрээ, гэрээлэгчийг сонгон шалгаруулах,</w:t>
      </w:r>
    </w:p>
    <w:p>
      <w:pPr>
        <w:pStyle w:val="style0"/>
        <w:tabs>
          <w:tab w:leader="none" w:pos="6300" w:val="left"/>
          <w:tab w:leader="none" w:pos="6750" w:val="left"/>
        </w:tabs>
        <w:ind w:hanging="2700" w:left="2970" w:right="0"/>
        <w:jc w:val="center"/>
      </w:pPr>
      <w:r>
        <w:rPr>
          <w:rFonts w:ascii="Arial" w:cs="Arial" w:hAnsi="Arial"/>
          <w:b/>
          <w:bCs/>
          <w:color w:val="000000"/>
          <w:lang w:val="mn-MN"/>
        </w:rPr>
        <w:t>гэрээ байгуулах</w:t>
      </w:r>
    </w:p>
    <w:p>
      <w:pPr>
        <w:pStyle w:val="style0"/>
        <w:tabs>
          <w:tab w:leader="none" w:pos="6300" w:val="left"/>
          <w:tab w:leader="none" w:pos="6750" w:val="left"/>
        </w:tabs>
        <w:ind w:hanging="2700" w:left="2970" w:right="0"/>
        <w:jc w:val="center"/>
      </w:pPr>
      <w:r>
        <w:rPr>
          <w:rFonts w:ascii="Arial" w:cs="Arial" w:hAnsi="Arial"/>
          <w:b/>
          <w:bCs/>
          <w:color w:val="000000"/>
          <w:lang w:val="en-US"/>
        </w:rPr>
      </w:r>
    </w:p>
    <w:p>
      <w:pPr>
        <w:pStyle w:val="style0"/>
        <w:tabs>
          <w:tab w:leader="none" w:pos="3330" w:val="left"/>
          <w:tab w:leader="none" w:pos="3780" w:val="left"/>
        </w:tabs>
        <w:ind w:firstLine="270" w:left="0" w:right="0"/>
        <w:jc w:val="both"/>
      </w:pPr>
      <w:r>
        <w:rPr>
          <w:rFonts w:ascii="Arial" w:cs="Arial" w:eastAsia="Arial" w:hAnsi="Arial"/>
          <w:b/>
          <w:bCs/>
          <w:color w:val="000000"/>
          <w:lang w:val="en-US"/>
        </w:rPr>
        <w:t xml:space="preserve">       </w:t>
      </w:r>
      <w:r>
        <w:rPr>
          <w:rFonts w:ascii="Arial" w:cs="Arial" w:hAnsi="Arial"/>
          <w:bCs/>
          <w:color w:val="000000"/>
          <w:lang w:val="en-US"/>
        </w:rPr>
        <w:t>14</w:t>
      </w:r>
      <w:r>
        <w:rPr>
          <w:rFonts w:ascii="Arial" w:cs="Arial" w:hAnsi="Arial"/>
          <w:bCs/>
          <w:color w:val="000000"/>
          <w:lang w:val="mn-MN"/>
        </w:rPr>
        <w:t>.1.Хайгуул, ашиглалтын гэрээ нь бүтээгдэхүүн хуваах, концессын, үйлчилгээний гэсэн хэлбэртэй байж болох бөгөөд концессын болон үйлчилгээний гэрээ байгуулах, зохицуулах журмыг Засгийн газар батална.</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14.2.Нэг талбайд газрын тос, уламжлалт бус газрын тосны хайгуул, ашиглалт явуулах тохиолдолд гэрээлэгч нь нэг байж болох бөгөөд төрөл тус бүрээр нь гэрээ байгуулж, тусгай зөвшөөрөл авна.</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14.3.Бүтээгдэхүүн хуваах гэрээ байгуулах тохиолдолд төрийн захиргааны байгууллага энэ хуулийн 13.6-д заасны дагуу болон захиалга ирүүлсэн компаниас дараах үндсэн нөхцөлд санал болгосон хувь, хэмжээг харгалзан төрийн захиргааны төв байгууллагын баталсан журмын дагуу гэрээлэгчийг сонгон шалгаруулна:</w:t>
      </w:r>
    </w:p>
    <w:p>
      <w:pPr>
        <w:pStyle w:val="style0"/>
        <w:tabs>
          <w:tab w:leader="none" w:pos="426" w:val="left"/>
          <w:tab w:leader="none" w:pos="1080" w:val="left"/>
        </w:tabs>
        <w:jc w:val="both"/>
      </w:pPr>
      <w:r>
        <w:rPr>
          <w:rFonts w:ascii="Arial" w:cs="Arial" w:hAnsi="Arial"/>
          <w:color w:val="000000"/>
        </w:rPr>
      </w:r>
    </w:p>
    <w:p>
      <w:pPr>
        <w:pStyle w:val="style0"/>
        <w:tabs>
          <w:tab w:leader="none" w:pos="720" w:val="left"/>
          <w:tab w:leader="none" w:pos="1440" w:val="left"/>
        </w:tabs>
        <w:jc w:val="both"/>
      </w:pPr>
      <w:r>
        <w:rPr>
          <w:rFonts w:ascii="Arial" w:cs="Arial" w:hAnsi="Arial"/>
          <w:color w:val="000000"/>
          <w:lang w:val="mn-MN"/>
        </w:rPr>
        <w:tab/>
        <w:tab/>
        <w:t>14.3.1.ашигт газрын тосны Засгийн газарт ногдох хувь;</w:t>
      </w:r>
    </w:p>
    <w:p>
      <w:pPr>
        <w:pStyle w:val="style0"/>
        <w:tabs>
          <w:tab w:leader="none" w:pos="426" w:val="left"/>
          <w:tab w:leader="none" w:pos="1440" w:val="left"/>
        </w:tabs>
        <w:jc w:val="both"/>
      </w:pPr>
      <w:r>
        <w:rPr>
          <w:rFonts w:ascii="Arial" w:cs="Arial" w:hAnsi="Arial"/>
          <w:color w:val="000000"/>
          <w:lang w:val="mn-MN"/>
        </w:rPr>
        <w:tab/>
        <w:tab/>
        <w:t>14.3.2.нөөц ашигласны төлбөрийн хувь;</w:t>
      </w:r>
    </w:p>
    <w:p>
      <w:pPr>
        <w:pStyle w:val="style0"/>
        <w:tabs>
          <w:tab w:leader="none" w:pos="426" w:val="left"/>
          <w:tab w:leader="none" w:pos="1440" w:val="left"/>
        </w:tabs>
        <w:jc w:val="both"/>
      </w:pPr>
      <w:r>
        <w:rPr>
          <w:rFonts w:ascii="Arial" w:cs="Arial" w:hAnsi="Arial"/>
          <w:color w:val="000000"/>
          <w:lang w:val="mn-MN"/>
        </w:rPr>
        <w:tab/>
        <w:tab/>
        <w:t>14.3.3.өpт</w:t>
      </w:r>
      <w:r>
        <w:rPr>
          <w:rFonts w:ascii="Arial" w:cs="Arial" w:eastAsia="MS Mincho" w:hAnsi="Arial"/>
          <w:color w:val="000000"/>
          <w:lang w:val="mn-MN"/>
        </w:rPr>
        <w:t>өгт</w:t>
      </w:r>
      <w:r>
        <w:rPr>
          <w:rFonts w:ascii="Arial" w:cs="Arial" w:hAnsi="Arial"/>
          <w:color w:val="000000"/>
          <w:lang w:val="mn-MN"/>
        </w:rPr>
        <w:t xml:space="preserve"> газрын тосны хязгаарын хувь;</w:t>
      </w:r>
    </w:p>
    <w:p>
      <w:pPr>
        <w:pStyle w:val="style0"/>
        <w:tabs>
          <w:tab w:leader="none" w:pos="-2268" w:val="left"/>
          <w:tab w:leader="none" w:pos="-2127" w:val="left"/>
          <w:tab w:leader="none" w:pos="1260" w:val="left"/>
        </w:tabs>
        <w:jc w:val="both"/>
      </w:pPr>
      <w:r>
        <w:rPr>
          <w:rFonts w:ascii="Arial" w:cs="Arial" w:hAnsi="Arial"/>
          <w:color w:val="000000"/>
          <w:lang w:val="mn-MN"/>
        </w:rPr>
        <w:tab/>
        <w:tab/>
        <w:t>14.3.4.хайгуулын хөрөнгө оруулалтын хэмжээ</w:t>
      </w:r>
      <w:r>
        <w:rPr>
          <w:rFonts w:ascii="Arial" w:cs="Arial" w:hAnsi="Arial"/>
          <w:color w:val="000000"/>
        </w:rPr>
        <w:t>;</w:t>
      </w:r>
    </w:p>
    <w:p>
      <w:pPr>
        <w:pStyle w:val="style0"/>
        <w:tabs>
          <w:tab w:leader="none" w:pos="-2268" w:val="left"/>
          <w:tab w:leader="none" w:pos="-2127" w:val="left"/>
          <w:tab w:leader="none" w:pos="1260" w:val="left"/>
        </w:tabs>
        <w:jc w:val="both"/>
      </w:pPr>
      <w:r>
        <w:rPr>
          <w:rFonts w:ascii="Arial" w:cs="Arial" w:hAnsi="Arial"/>
          <w:color w:val="000000"/>
          <w:lang w:val="mn-MN"/>
        </w:rPr>
        <w:tab/>
        <w:tab/>
        <w:t>14.3.5.байгаль орчны нөхөн сэргээлтэд зарцуулах хөрөнгийн хэмжээ;</w:t>
      </w:r>
    </w:p>
    <w:p>
      <w:pPr>
        <w:pStyle w:val="style0"/>
        <w:tabs>
          <w:tab w:leader="none" w:pos="-2268" w:val="left"/>
          <w:tab w:leader="none" w:pos="-2127" w:val="left"/>
          <w:tab w:leader="none" w:pos="1260" w:val="left"/>
        </w:tabs>
        <w:jc w:val="both"/>
      </w:pPr>
      <w:r>
        <w:rPr>
          <w:rFonts w:ascii="Arial" w:cs="Arial" w:hAnsi="Arial"/>
          <w:color w:val="000000"/>
          <w:lang w:val="mn-MN"/>
        </w:rPr>
        <w:tab/>
        <w:tab/>
        <w:t>14.3.6.сургалтын урамшууллын хэмжээ</w:t>
      </w:r>
      <w:r>
        <w:rPr>
          <w:rFonts w:ascii="Arial" w:cs="Arial" w:hAnsi="Arial"/>
          <w:color w:val="000000"/>
        </w:rPr>
        <w:t>;</w:t>
      </w:r>
    </w:p>
    <w:p>
      <w:pPr>
        <w:pStyle w:val="style0"/>
        <w:tabs>
          <w:tab w:leader="none" w:pos="-2268" w:val="left"/>
          <w:tab w:leader="none" w:pos="-2127" w:val="left"/>
          <w:tab w:leader="none" w:pos="1260" w:val="left"/>
        </w:tabs>
        <w:jc w:val="both"/>
      </w:pPr>
      <w:r>
        <w:rPr>
          <w:rFonts w:ascii="Arial" w:cs="Arial" w:hAnsi="Arial"/>
          <w:color w:val="000000"/>
          <w:lang w:val="mn-MN"/>
        </w:rPr>
        <w:tab/>
        <w:tab/>
        <w:t>14.3.7.гэрээнд гарын үсэг зурсны урамшууллын хэмжээ;</w:t>
      </w:r>
    </w:p>
    <w:p>
      <w:pPr>
        <w:pStyle w:val="style0"/>
        <w:tabs>
          <w:tab w:leader="none" w:pos="-2268" w:val="left"/>
          <w:tab w:leader="none" w:pos="-2127" w:val="left"/>
          <w:tab w:leader="none" w:pos="1260" w:val="left"/>
        </w:tabs>
        <w:jc w:val="both"/>
      </w:pPr>
      <w:r>
        <w:rPr>
          <w:rFonts w:ascii="Arial" w:cs="Arial" w:hAnsi="Arial"/>
          <w:color w:val="000000"/>
          <w:lang w:val="mn-MN"/>
        </w:rPr>
        <w:tab/>
        <w:tab/>
        <w:t>14.3.8.олборлолт эхэлсний урамшууллын хэмжээ</w:t>
      </w:r>
      <w:r>
        <w:rPr>
          <w:rFonts w:ascii="Arial" w:cs="Arial" w:hAnsi="Arial"/>
          <w:color w:val="000000"/>
        </w:rPr>
        <w:t>;</w:t>
      </w:r>
    </w:p>
    <w:p>
      <w:pPr>
        <w:pStyle w:val="style0"/>
        <w:tabs>
          <w:tab w:leader="none" w:pos="-2268" w:val="left"/>
          <w:tab w:leader="none" w:pos="-2127" w:val="left"/>
          <w:tab w:leader="none" w:pos="1260" w:val="left"/>
        </w:tabs>
        <w:jc w:val="both"/>
      </w:pPr>
      <w:r>
        <w:rPr>
          <w:rFonts w:ascii="Arial" w:cs="Arial" w:hAnsi="Arial"/>
          <w:color w:val="000000"/>
          <w:lang w:val="mn-MN"/>
        </w:rPr>
        <w:tab/>
        <w:tab/>
        <w:t>14.3.9.олборлолт нэмэгдүүлсний урамшууллын хэмжээ</w:t>
      </w:r>
      <w:r>
        <w:rPr>
          <w:rFonts w:ascii="Arial" w:cs="Arial" w:hAnsi="Arial"/>
          <w:color w:val="000000"/>
        </w:rPr>
        <w:t>;</w:t>
      </w:r>
    </w:p>
    <w:p>
      <w:pPr>
        <w:pStyle w:val="style0"/>
        <w:tabs>
          <w:tab w:leader="none" w:pos="-2268" w:val="left"/>
          <w:tab w:leader="none" w:pos="-2127" w:val="left"/>
          <w:tab w:leader="none" w:pos="1260" w:val="left"/>
        </w:tabs>
        <w:jc w:val="both"/>
      </w:pPr>
      <w:r>
        <w:rPr>
          <w:rFonts w:ascii="Arial" w:cs="Arial" w:hAnsi="Arial"/>
          <w:color w:val="000000"/>
          <w:lang w:val="mn-MN"/>
        </w:rPr>
        <w:tab/>
        <w:tab/>
        <w:t>14.3.10.орон нутгийг хөгжүүлэх урамшууллын хэмжээ</w:t>
      </w:r>
      <w:r>
        <w:rPr>
          <w:rFonts w:ascii="Arial" w:cs="Arial" w:hAnsi="Arial"/>
          <w:color w:val="000000"/>
          <w:lang w:val="en-US"/>
        </w:rPr>
        <w:t>;</w:t>
      </w:r>
    </w:p>
    <w:p>
      <w:pPr>
        <w:pStyle w:val="style0"/>
        <w:jc w:val="both"/>
      </w:pPr>
      <w:r>
        <w:rPr>
          <w:rFonts w:ascii="Arial" w:cs="Arial" w:hAnsi="Arial"/>
          <w:color w:val="000000"/>
          <w:lang w:val="mn-MN"/>
        </w:rPr>
        <w:tab/>
        <w:tab/>
        <w:t>14.3.11.төлөөлөгчийн газрын үйл ажиллагааны дэмжлэг</w:t>
      </w:r>
      <w:r>
        <w:rPr>
          <w:rFonts w:ascii="Arial" w:cs="Arial" w:hAnsi="Arial"/>
          <w:color w:val="000000"/>
          <w:lang w:val="en-US"/>
        </w:rPr>
        <w:t>;</w:t>
      </w:r>
    </w:p>
    <w:p>
      <w:pPr>
        <w:pStyle w:val="style0"/>
        <w:tabs>
          <w:tab w:leader="none" w:pos="-2268" w:val="left"/>
          <w:tab w:leader="none" w:pos="-2127" w:val="left"/>
          <w:tab w:leader="none" w:pos="450" w:val="left"/>
        </w:tabs>
        <w:jc w:val="both"/>
      </w:pPr>
      <w:r>
        <w:rPr>
          <w:rFonts w:ascii="Arial" w:cs="Arial" w:hAnsi="Arial"/>
          <w:color w:val="000000"/>
          <w:lang w:val="mn-MN"/>
        </w:rPr>
        <w:tab/>
        <w:tab/>
        <w:tab/>
        <w:t>14.3.12.Засгийн газарт санал болгох бусад ашигтай нөхцөл.</w:t>
      </w:r>
    </w:p>
    <w:p>
      <w:pPr>
        <w:pStyle w:val="style0"/>
        <w:tabs>
          <w:tab w:leader="none" w:pos="-2268" w:val="left"/>
          <w:tab w:leader="none" w:pos="-2127" w:val="left"/>
          <w:tab w:leader="none" w:pos="450"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14.4.Т</w:t>
      </w:r>
      <w:r>
        <w:rPr>
          <w:rFonts w:ascii="Arial" w:cs="Arial" w:eastAsia="MS Mincho" w:hAnsi="Arial"/>
          <w:color w:val="000000"/>
          <w:lang w:val="mn-MN"/>
        </w:rPr>
        <w:t>өрийн</w:t>
      </w:r>
      <w:r>
        <w:rPr>
          <w:rFonts w:ascii="Arial" w:cs="Arial" w:hAnsi="Arial"/>
          <w:color w:val="000000"/>
          <w:lang w:val="mn-MN"/>
        </w:rPr>
        <w:t xml:space="preserve"> захиргааны байгууллага нь энэ хуулийн 14.3-т заасан нөхцөлд хамгийн ашигтай хувь хэмжээг санал болгосон захиалагчийг сонгон шалгаруулж, шалгарсан компанитай гэрээ байгуулах хэлэлцээ хийнэ. Хэлэлцээний явцад тохиролцоонд хүрээгүй тохиолдолд сонгон шалгаруулалтаар удаах байр эзэлсэн компанитай энэ хуулийн 14.3-т заасан нөхцөлөөр хэлэлцээ хийж болох бөгөөд уг  компанитай тохиролцоонд хүрээгүй бол талбайг дахин нээлттэй зарлана. Сонгон шалгаруулалт дууссан </w:t>
      </w:r>
      <w:r>
        <w:rPr>
          <w:rFonts w:ascii="Arial" w:cs="Arial" w:eastAsia="MS Mincho" w:hAnsi="Arial"/>
          <w:color w:val="000000"/>
          <w:lang w:val="mn-MN"/>
        </w:rPr>
        <w:t>өдрөөс</w:t>
      </w:r>
      <w:r>
        <w:rPr>
          <w:rFonts w:ascii="Arial" w:cs="Arial" w:hAnsi="Arial"/>
          <w:color w:val="000000"/>
          <w:lang w:val="mn-MN"/>
        </w:rPr>
        <w:t xml:space="preserve"> хойш 30 хоногийн дотор гэрээний т</w:t>
      </w:r>
      <w:r>
        <w:rPr>
          <w:rFonts w:ascii="Arial" w:cs="Arial" w:eastAsia="MS Mincho" w:hAnsi="Arial"/>
          <w:color w:val="000000"/>
          <w:lang w:val="mn-MN"/>
        </w:rPr>
        <w:t>өслийг</w:t>
      </w:r>
      <w:r>
        <w:rPr>
          <w:rFonts w:ascii="Arial" w:cs="Arial" w:hAnsi="Arial"/>
          <w:color w:val="000000"/>
          <w:lang w:val="mn-MN"/>
        </w:rPr>
        <w:t xml:space="preserve"> төрийн захиргааны т</w:t>
      </w:r>
      <w:r>
        <w:rPr>
          <w:rFonts w:ascii="Arial" w:cs="Arial" w:eastAsia="MS Mincho" w:hAnsi="Arial"/>
          <w:color w:val="000000"/>
          <w:lang w:val="mn-MN"/>
        </w:rPr>
        <w:t>өв</w:t>
      </w:r>
      <w:r>
        <w:rPr>
          <w:rFonts w:ascii="Arial" w:cs="Arial" w:hAnsi="Arial"/>
          <w:color w:val="000000"/>
          <w:lang w:val="mn-MN"/>
        </w:rPr>
        <w:t xml:space="preserve"> байгууллагад х</w:t>
      </w:r>
      <w:r>
        <w:rPr>
          <w:rFonts w:ascii="Arial" w:cs="Arial" w:eastAsia="MS Mincho" w:hAnsi="Arial"/>
          <w:color w:val="000000"/>
          <w:lang w:val="mn-MN"/>
        </w:rPr>
        <w:t>үргүүлнэ</w:t>
      </w:r>
      <w:r>
        <w:rPr>
          <w:rFonts w:ascii="Arial" w:cs="Arial" w:hAnsi="Arial"/>
          <w:color w:val="000000"/>
          <w:lang w:val="mn-MN"/>
        </w:rPr>
        <w:t>.</w:t>
      </w:r>
    </w:p>
    <w:p>
      <w:pPr>
        <w:pStyle w:val="style0"/>
        <w:tabs>
          <w:tab w:leader="none" w:pos="426" w:val="left"/>
        </w:tabs>
        <w:jc w:val="both"/>
      </w:pPr>
      <w:r>
        <w:rPr>
          <w:rFonts w:ascii="Arial" w:cs="Arial" w:hAnsi="Arial"/>
          <w:color w:val="000000"/>
        </w:rPr>
      </w:r>
    </w:p>
    <w:p>
      <w:pPr>
        <w:pStyle w:val="style0"/>
        <w:tabs>
          <w:tab w:leader="none" w:pos="720" w:val="left"/>
        </w:tabs>
        <w:jc w:val="both"/>
      </w:pPr>
      <w:r>
        <w:rPr>
          <w:rFonts w:ascii="Arial" w:cs="Arial" w:hAnsi="Arial"/>
          <w:color w:val="000000"/>
          <w:lang w:val="mn-MN"/>
        </w:rPr>
        <w:tab/>
        <w:t>14.5.Т</w:t>
      </w:r>
      <w:r>
        <w:rPr>
          <w:rFonts w:ascii="Arial" w:cs="Arial" w:eastAsia="MS Mincho" w:hAnsi="Arial"/>
          <w:color w:val="000000"/>
          <w:lang w:val="mn-MN"/>
        </w:rPr>
        <w:t>өрийн</w:t>
      </w:r>
      <w:r>
        <w:rPr>
          <w:rFonts w:ascii="Arial" w:cs="Arial" w:hAnsi="Arial"/>
          <w:color w:val="000000"/>
          <w:lang w:val="mn-MN"/>
        </w:rPr>
        <w:t xml:space="preserve"> захиргааны т</w:t>
      </w:r>
      <w:r>
        <w:rPr>
          <w:rFonts w:ascii="Arial" w:cs="Arial" w:eastAsia="MS Mincho" w:hAnsi="Arial"/>
          <w:color w:val="000000"/>
          <w:lang w:val="mn-MN"/>
        </w:rPr>
        <w:t>өв</w:t>
      </w:r>
      <w:r>
        <w:rPr>
          <w:rFonts w:ascii="Arial" w:cs="Arial" w:hAnsi="Arial"/>
          <w:color w:val="000000"/>
          <w:lang w:val="mn-MN"/>
        </w:rPr>
        <w:t xml:space="preserve"> байгууллага гэрээний т</w:t>
      </w:r>
      <w:r>
        <w:rPr>
          <w:rFonts w:ascii="Arial" w:cs="Arial" w:eastAsia="MS Mincho" w:hAnsi="Arial"/>
          <w:color w:val="000000"/>
          <w:lang w:val="mn-MN"/>
        </w:rPr>
        <w:t>өслийг</w:t>
      </w:r>
      <w:r>
        <w:rPr>
          <w:rFonts w:ascii="Arial" w:cs="Arial" w:hAnsi="Arial"/>
          <w:color w:val="000000"/>
          <w:lang w:val="mn-MN"/>
        </w:rPr>
        <w:t xml:space="preserve"> хянаж үзээд 30 хоногийн дотор Засгийн газарт х</w:t>
      </w:r>
      <w:r>
        <w:rPr>
          <w:rFonts w:ascii="Arial" w:cs="Arial" w:eastAsia="MS Mincho" w:hAnsi="Arial"/>
          <w:color w:val="000000"/>
          <w:lang w:val="mn-MN"/>
        </w:rPr>
        <w:t>үргүүлэх бөгөөд</w:t>
      </w:r>
      <w:r>
        <w:rPr>
          <w:rFonts w:ascii="Arial" w:cs="Arial" w:hAnsi="Arial"/>
          <w:color w:val="000000"/>
          <w:lang w:val="mn-MN"/>
        </w:rPr>
        <w:t xml:space="preserve"> Засгийн газар гэрээ байгуулах эсэх тухай шийдвэрийг 60 хоногийн дотор гаргана.</w:t>
      </w:r>
    </w:p>
    <w:p>
      <w:pPr>
        <w:pStyle w:val="style0"/>
        <w:tabs>
          <w:tab w:leader="none" w:pos="720" w:val="left"/>
        </w:tabs>
        <w:jc w:val="both"/>
      </w:pPr>
      <w:r>
        <w:rPr>
          <w:rFonts w:ascii="Arial" w:cs="Arial" w:hAnsi="Arial"/>
          <w:color w:val="000000"/>
        </w:rPr>
      </w:r>
    </w:p>
    <w:p>
      <w:pPr>
        <w:pStyle w:val="style0"/>
        <w:tabs>
          <w:tab w:leader="none" w:pos="426" w:val="left"/>
        </w:tabs>
        <w:jc w:val="both"/>
      </w:pPr>
      <w:r>
        <w:rPr>
          <w:rFonts w:ascii="Arial" w:cs="Arial" w:eastAsia="Arial" w:hAnsi="Arial"/>
          <w:color w:val="000000"/>
          <w:lang w:val="mn-MN"/>
        </w:rPr>
        <w:t xml:space="preserve"> </w:t>
      </w:r>
      <w:r>
        <w:rPr>
          <w:rFonts w:ascii="Arial" w:cs="Arial" w:hAnsi="Arial"/>
          <w:color w:val="000000"/>
          <w:lang w:val="mn-MN"/>
        </w:rPr>
        <w:tab/>
        <w:tab/>
        <w:t>14.6.Засгийн газраас гэрээ байгуулах эрх олгосон тохиолдолд төрийн захиргааны байгууллага 30 хоногийн дотор гэрээ байгуулна.</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 xml:space="preserve">14.7.Төрийн захиргааны байгууллага хайгуул, ашиглалтын гэрээг байгуулсан талаар тухайн  нутгийн захиргааны байгууллагад мэдэгдэнэ. </w:t>
      </w:r>
    </w:p>
    <w:p>
      <w:pPr>
        <w:pStyle w:val="style0"/>
        <w:tabs>
          <w:tab w:leader="none" w:pos="426" w:val="left"/>
        </w:tabs>
        <w:jc w:val="both"/>
      </w:pPr>
      <w:r>
        <w:rPr>
          <w:rFonts w:ascii="Arial" w:cs="Arial" w:hAnsi="Arial"/>
          <w:color w:val="000000"/>
        </w:rPr>
      </w:r>
    </w:p>
    <w:p>
      <w:pPr>
        <w:pStyle w:val="style0"/>
        <w:tabs>
          <w:tab w:leader="none" w:pos="3388" w:val="left"/>
          <w:tab w:leader="none" w:pos="3672" w:val="left"/>
          <w:tab w:leader="none" w:pos="6300" w:val="left"/>
        </w:tabs>
        <w:ind w:hanging="2160" w:left="2970" w:right="0"/>
        <w:jc w:val="both"/>
      </w:pPr>
      <w:r>
        <w:rPr>
          <w:rFonts w:ascii="Arial" w:cs="Arial" w:hAnsi="Arial"/>
          <w:b/>
          <w:bCs/>
          <w:color w:val="000000"/>
          <w:lang w:val="mn-MN"/>
        </w:rPr>
        <w:t>15 дугаар з</w:t>
      </w:r>
      <w:r>
        <w:rPr>
          <w:rFonts w:ascii="Arial" w:cs="Arial" w:eastAsia="MS Mincho" w:hAnsi="Arial"/>
          <w:b/>
          <w:bCs/>
          <w:color w:val="000000"/>
          <w:lang w:val="mn-MN"/>
        </w:rPr>
        <w:t>ү</w:t>
      </w:r>
      <w:r>
        <w:rPr>
          <w:rFonts w:ascii="Arial" w:cs="Arial" w:hAnsi="Arial"/>
          <w:b/>
          <w:bCs/>
          <w:color w:val="000000"/>
          <w:lang w:val="mn-MN"/>
        </w:rPr>
        <w:t>йл.Гэрээлэгчийн эрх</w:t>
      </w:r>
      <w:r>
        <w:rPr>
          <w:rFonts w:ascii="Arial" w:cs="Arial" w:hAnsi="Arial"/>
          <w:b/>
          <w:bCs/>
          <w:color w:val="000000"/>
        </w:rPr>
        <w:t>, үүрэг</w:t>
      </w:r>
    </w:p>
    <w:p>
      <w:pPr>
        <w:pStyle w:val="style0"/>
        <w:tabs>
          <w:tab w:leader="none" w:pos="-2552" w:val="left"/>
          <w:tab w:leader="none" w:pos="-2268" w:val="left"/>
          <w:tab w:leader="none" w:pos="720" w:val="left"/>
          <w:tab w:leader="none" w:pos="1440" w:val="left"/>
        </w:tabs>
        <w:jc w:val="both"/>
      </w:pPr>
      <w:r>
        <w:rPr>
          <w:rFonts w:ascii="Arial" w:cs="Arial" w:hAnsi="Arial"/>
          <w:color w:val="000000"/>
          <w:lang w:val="mn-MN"/>
        </w:rPr>
        <w:tab/>
      </w:r>
    </w:p>
    <w:p>
      <w:pPr>
        <w:pStyle w:val="style0"/>
        <w:tabs>
          <w:tab w:leader="none" w:pos="-2552" w:val="left"/>
          <w:tab w:leader="none" w:pos="-2268" w:val="left"/>
          <w:tab w:leader="none" w:pos="720" w:val="left"/>
          <w:tab w:leader="none" w:pos="1440" w:val="left"/>
        </w:tabs>
        <w:jc w:val="both"/>
      </w:pPr>
      <w:r>
        <w:rPr>
          <w:rFonts w:ascii="Arial" w:cs="Arial" w:hAnsi="Arial"/>
          <w:color w:val="000000"/>
        </w:rPr>
        <w:tab/>
      </w:r>
      <w:r>
        <w:rPr>
          <w:rFonts w:ascii="Arial" w:cs="Arial" w:hAnsi="Arial"/>
          <w:color w:val="000000"/>
          <w:lang w:val="mn-MN"/>
        </w:rPr>
        <w:t>15.1.Гэрээлэгч дараах эрх эдэлнэ:</w:t>
      </w:r>
    </w:p>
    <w:p>
      <w:pPr>
        <w:pStyle w:val="style0"/>
        <w:tabs>
          <w:tab w:leader="none" w:pos="-2552" w:val="left"/>
          <w:tab w:leader="none" w:pos="-2268" w:val="left"/>
          <w:tab w:leader="none" w:pos="720" w:val="left"/>
          <w:tab w:leader="none" w:pos="1440" w:val="left"/>
        </w:tabs>
        <w:jc w:val="both"/>
      </w:pPr>
      <w:r>
        <w:rPr>
          <w:rFonts w:ascii="Arial" w:cs="Arial" w:hAnsi="Arial"/>
          <w:color w:val="000000"/>
        </w:rPr>
      </w:r>
    </w:p>
    <w:p>
      <w:pPr>
        <w:pStyle w:val="style0"/>
        <w:tabs>
          <w:tab w:leader="none" w:pos="-2552" w:val="left"/>
          <w:tab w:leader="none" w:pos="-2268" w:val="left"/>
          <w:tab w:leader="none" w:pos="720" w:val="left"/>
          <w:tab w:leader="none" w:pos="1440" w:val="left"/>
        </w:tabs>
        <w:jc w:val="both"/>
      </w:pPr>
      <w:r>
        <w:rPr>
          <w:rFonts w:ascii="Arial" w:cs="Arial" w:hAnsi="Arial"/>
          <w:color w:val="000000"/>
          <w:lang w:val="mn-MN"/>
        </w:rPr>
        <w:tab/>
        <w:tab/>
        <w:t>15.1.1.энэ хуулийн 7.1.6, 7.1.7-д зааснаас бусад гэрээний дагуу ногдох газрын тосыг  захиран зарцуулах;</w:t>
      </w:r>
    </w:p>
    <w:p>
      <w:pPr>
        <w:pStyle w:val="style0"/>
        <w:tabs>
          <w:tab w:leader="none" w:pos="-2552" w:val="left"/>
          <w:tab w:leader="none" w:pos="-2268" w:val="left"/>
          <w:tab w:leader="none" w:pos="720" w:val="left"/>
          <w:tab w:leader="none" w:pos="1440" w:val="left"/>
        </w:tabs>
        <w:jc w:val="both"/>
      </w:pPr>
      <w:r>
        <w:rPr>
          <w:rFonts w:ascii="Arial" w:cs="Arial" w:hAnsi="Arial"/>
          <w:color w:val="000000"/>
        </w:rPr>
      </w:r>
    </w:p>
    <w:p>
      <w:pPr>
        <w:pStyle w:val="style0"/>
        <w:tabs>
          <w:tab w:leader="none" w:pos="-2268" w:val="left"/>
          <w:tab w:leader="none" w:pos="426" w:val="left"/>
          <w:tab w:leader="none" w:pos="900" w:val="left"/>
          <w:tab w:leader="none" w:pos="1134" w:val="left"/>
          <w:tab w:leader="none" w:pos="1440" w:val="left"/>
        </w:tabs>
        <w:jc w:val="both"/>
      </w:pPr>
      <w:r>
        <w:rPr>
          <w:rFonts w:ascii="Arial" w:cs="Arial" w:hAnsi="Arial"/>
          <w:color w:val="000000"/>
          <w:lang w:val="mn-MN"/>
        </w:rPr>
        <w:tab/>
        <w:tab/>
        <w:tab/>
        <w:tab/>
        <w:t xml:space="preserve">15.1.2.гэрээгээр хүлээсэн эрх, </w:t>
      </w:r>
      <w:r>
        <w:rPr>
          <w:rFonts w:ascii="Arial" w:cs="Arial" w:eastAsia="MS Mincho" w:hAnsi="Arial"/>
          <w:color w:val="000000"/>
          <w:lang w:val="mn-MN"/>
        </w:rPr>
        <w:t>үү</w:t>
      </w:r>
      <w:r>
        <w:rPr>
          <w:rFonts w:ascii="Arial" w:cs="Arial" w:hAnsi="Arial"/>
          <w:color w:val="000000"/>
          <w:lang w:val="mn-MN"/>
        </w:rPr>
        <w:t>ргээ энэ хуульд заасны дагуу бусдад  шилж</w:t>
      </w:r>
      <w:r>
        <w:rPr>
          <w:rFonts w:ascii="Arial" w:cs="Arial" w:eastAsia="MS Mincho" w:hAnsi="Arial"/>
          <w:color w:val="000000"/>
          <w:lang w:val="mn-MN"/>
        </w:rPr>
        <w:t>үүлэх;</w:t>
      </w:r>
    </w:p>
    <w:p>
      <w:pPr>
        <w:pStyle w:val="style0"/>
        <w:tabs>
          <w:tab w:leader="none" w:pos="-2268" w:val="left"/>
          <w:tab w:leader="none" w:pos="426" w:val="left"/>
          <w:tab w:leader="none" w:pos="900" w:val="left"/>
          <w:tab w:leader="none" w:pos="1134" w:val="left"/>
          <w:tab w:leader="none" w:pos="1440" w:val="left"/>
        </w:tabs>
        <w:jc w:val="both"/>
      </w:pPr>
      <w:r>
        <w:rPr>
          <w:rFonts w:ascii="Arial" w:cs="Arial" w:hAnsi="Arial"/>
          <w:color w:val="000000"/>
        </w:rPr>
      </w:r>
    </w:p>
    <w:p>
      <w:pPr>
        <w:pStyle w:val="style63"/>
        <w:tabs>
          <w:tab w:leader="none" w:pos="1440" w:val="left"/>
          <w:tab w:leader="none" w:pos="1890" w:val="left"/>
          <w:tab w:leader="none" w:pos="1980" w:val="left"/>
        </w:tabs>
      </w:pPr>
      <w:r>
        <w:rPr>
          <w:rFonts w:ascii="Arial" w:cs="Arial" w:hAnsi="Arial"/>
          <w:color w:val="000000"/>
          <w:sz w:val="24"/>
          <w:lang w:val="mn-MN"/>
        </w:rPr>
        <w:tab/>
        <w:t xml:space="preserve">15.1.3.шаардлагатай тохиолдолд төрийн захиргааны байгууллагын зөвшөөрснөөр жилийн төлөвлөгөө, төсөвт нэмэлт, өөрчлөлт оруулах; </w:t>
      </w:r>
    </w:p>
    <w:p>
      <w:pPr>
        <w:pStyle w:val="style63"/>
        <w:tabs>
          <w:tab w:leader="none" w:pos="1440" w:val="left"/>
          <w:tab w:leader="none" w:pos="1890" w:val="left"/>
          <w:tab w:leader="none" w:pos="1980" w:val="left"/>
        </w:tabs>
      </w:pPr>
      <w:r>
        <w:rPr>
          <w:rFonts w:ascii="Arial" w:cs="Arial" w:hAnsi="Arial"/>
          <w:color w:val="000000"/>
          <w:sz w:val="24"/>
          <w:lang w:val="mn-MN"/>
        </w:rPr>
        <w:tab/>
      </w:r>
    </w:p>
    <w:p>
      <w:pPr>
        <w:pStyle w:val="style63"/>
        <w:tabs>
          <w:tab w:leader="none" w:pos="1440" w:val="left"/>
          <w:tab w:leader="none" w:pos="1890" w:val="left"/>
          <w:tab w:leader="none" w:pos="1980" w:val="left"/>
        </w:tabs>
      </w:pPr>
      <w:r>
        <w:rPr>
          <w:rFonts w:ascii="Arial" w:cs="Arial" w:hAnsi="Arial"/>
          <w:color w:val="000000"/>
          <w:sz w:val="24"/>
          <w:lang w:val="mn-MN"/>
        </w:rPr>
        <w:tab/>
        <w:t>15.1.4.энэ хуулийн 17.3-т заасан үзүүлэлтийн дагуу гэрээний үүргээ бүрэн биелүүлсэн бол эскроу дансанд байршуулсан мөнгөн хөрөнгийг буцаан авах;</w:t>
        <w:tab/>
      </w:r>
    </w:p>
    <w:p>
      <w:pPr>
        <w:pStyle w:val="style63"/>
        <w:tabs>
          <w:tab w:leader="none" w:pos="1440" w:val="left"/>
          <w:tab w:leader="none" w:pos="1890" w:val="left"/>
          <w:tab w:leader="none" w:pos="1980" w:val="left"/>
        </w:tabs>
      </w:pPr>
      <w:r>
        <w:rPr>
          <w:rFonts w:ascii="Arial" w:cs="Arial" w:hAnsi="Arial"/>
          <w:color w:val="000000"/>
          <w:sz w:val="24"/>
          <w:lang w:val="mn-MN"/>
        </w:rPr>
        <w:tab/>
        <w:t>15.1.5.байгаль орчныг хамгаалах, нөхөн сэргээх үүргээ бүрэн биелүүлсэн тохиолдолд хайгуулын талбайг бүхэлд нь буюу хэсэгчлэн буцаах;</w:t>
      </w:r>
    </w:p>
    <w:p>
      <w:pPr>
        <w:pStyle w:val="style63"/>
        <w:tabs>
          <w:tab w:leader="none" w:pos="1440" w:val="left"/>
          <w:tab w:leader="none" w:pos="1890" w:val="left"/>
          <w:tab w:leader="none" w:pos="1980" w:val="left"/>
        </w:tabs>
      </w:pPr>
      <w:r>
        <w:rPr>
          <w:rFonts w:ascii="Arial" w:cs="Arial" w:hAnsi="Arial"/>
          <w:color w:val="000000"/>
          <w:sz w:val="24"/>
        </w:rPr>
      </w:r>
    </w:p>
    <w:p>
      <w:pPr>
        <w:pStyle w:val="style63"/>
        <w:tabs>
          <w:tab w:leader="none" w:pos="1440" w:val="left"/>
          <w:tab w:leader="none" w:pos="1890" w:val="left"/>
          <w:tab w:leader="none" w:pos="1980" w:val="left"/>
        </w:tabs>
      </w:pPr>
      <w:r>
        <w:rPr>
          <w:rFonts w:ascii="Arial" w:cs="Arial" w:hAnsi="Arial"/>
          <w:color w:val="000000"/>
          <w:sz w:val="24"/>
          <w:lang w:val="mn-MN"/>
        </w:rPr>
        <w:tab/>
        <w:t>15.1.6.гэрээлэгчийн захиргааны зардал нь тухайн жилийн өртөг нөхөх зардлын тав хүртэлх хувь байх.</w:t>
      </w:r>
    </w:p>
    <w:p>
      <w:pPr>
        <w:pStyle w:val="style63"/>
        <w:tabs>
          <w:tab w:leader="none" w:pos="1440" w:val="left"/>
          <w:tab w:leader="none" w:pos="1890" w:val="left"/>
          <w:tab w:leader="none" w:pos="1980" w:val="left"/>
        </w:tabs>
      </w:pPr>
      <w:r>
        <w:rPr>
          <w:rFonts w:ascii="Arial" w:cs="Arial" w:hAnsi="Arial"/>
          <w:color w:val="000000"/>
          <w:sz w:val="24"/>
        </w:rPr>
      </w:r>
    </w:p>
    <w:p>
      <w:pPr>
        <w:pStyle w:val="style63"/>
        <w:tabs>
          <w:tab w:leader="none" w:pos="720" w:val="left"/>
          <w:tab w:leader="none" w:pos="1440" w:val="left"/>
        </w:tabs>
      </w:pPr>
      <w:r>
        <w:rPr>
          <w:rFonts w:ascii="Arial" w:cs="Arial" w:hAnsi="Arial"/>
          <w:color w:val="000000"/>
          <w:sz w:val="24"/>
          <w:lang w:val="mn-MN"/>
        </w:rPr>
        <w:tab/>
        <w:t>15.2.Г</w:t>
      </w:r>
      <w:r>
        <w:rPr>
          <w:rFonts w:ascii="Arial" w:cs="Arial" w:hAnsi="Arial"/>
          <w:bCs/>
          <w:color w:val="000000"/>
          <w:sz w:val="24"/>
          <w:lang w:val="mn-MN"/>
        </w:rPr>
        <w:t>эрээлэгч дараах үүрэг хүлээнэ:</w:t>
      </w:r>
    </w:p>
    <w:p>
      <w:pPr>
        <w:pStyle w:val="style63"/>
        <w:tabs>
          <w:tab w:leader="none" w:pos="720" w:val="left"/>
          <w:tab w:leader="none" w:pos="1440" w:val="left"/>
        </w:tabs>
      </w:pPr>
      <w:r>
        <w:rPr>
          <w:rFonts w:ascii="Arial" w:cs="Arial" w:hAnsi="Arial"/>
          <w:color w:val="000000"/>
          <w:sz w:val="24"/>
          <w:lang w:val="mn-MN"/>
        </w:rPr>
        <w:tab/>
      </w:r>
    </w:p>
    <w:p>
      <w:pPr>
        <w:pStyle w:val="style63"/>
        <w:tabs>
          <w:tab w:leader="none" w:pos="630" w:val="left"/>
          <w:tab w:leader="none" w:pos="810" w:val="left"/>
          <w:tab w:leader="none" w:pos="990" w:val="left"/>
          <w:tab w:leader="none" w:pos="1440" w:val="left"/>
        </w:tabs>
      </w:pPr>
      <w:r>
        <w:rPr>
          <w:rFonts w:ascii="Arial" w:cs="Arial" w:hAnsi="Arial"/>
          <w:color w:val="000000"/>
          <w:sz w:val="24"/>
          <w:lang w:val="mn-MN"/>
        </w:rPr>
        <w:tab/>
        <w:tab/>
        <w:tab/>
        <w:tab/>
        <w:t>15.2.1.Монгол Улсын хууль</w:t>
      </w:r>
      <w:r>
        <w:rPr>
          <w:rFonts w:ascii="Arial" w:cs="Arial" w:hAnsi="Arial"/>
          <w:color w:val="000000"/>
          <w:sz w:val="24"/>
        </w:rPr>
        <w:t xml:space="preserve"> </w:t>
      </w:r>
      <w:r>
        <w:rPr>
          <w:rFonts w:ascii="Arial" w:cs="Arial" w:hAnsi="Arial"/>
          <w:color w:val="000000"/>
          <w:sz w:val="24"/>
          <w:lang w:val="mn-MN"/>
        </w:rPr>
        <w:t>тогтоомж, дүрэм, журам</w:t>
      </w:r>
      <w:r>
        <w:rPr>
          <w:rFonts w:ascii="Arial" w:cs="Arial" w:hAnsi="Arial"/>
          <w:color w:val="000000"/>
          <w:sz w:val="24"/>
        </w:rPr>
        <w:t xml:space="preserve">, </w:t>
      </w:r>
      <w:r>
        <w:rPr>
          <w:rFonts w:ascii="Arial" w:cs="Arial" w:hAnsi="Arial"/>
          <w:color w:val="000000"/>
          <w:sz w:val="24"/>
          <w:lang w:val="mn-MN"/>
        </w:rPr>
        <w:t>стандартыг</w:t>
      </w:r>
      <w:r>
        <w:rPr>
          <w:rFonts w:ascii="Arial" w:cs="Arial" w:hAnsi="Arial"/>
          <w:color w:val="000000"/>
          <w:sz w:val="24"/>
        </w:rPr>
        <w:t xml:space="preserve"> м</w:t>
      </w:r>
      <w:r>
        <w:rPr>
          <w:rFonts w:ascii="Arial" w:cs="Arial" w:hAnsi="Arial"/>
          <w:color w:val="000000"/>
          <w:sz w:val="24"/>
          <w:lang w:val="mn-MN"/>
        </w:rPr>
        <w:t>өрдөх,</w:t>
      </w:r>
      <w:r>
        <w:rPr>
          <w:rFonts w:ascii="Arial" w:cs="Arial" w:hAnsi="Arial"/>
          <w:color w:val="000000"/>
          <w:sz w:val="24"/>
        </w:rPr>
        <w:t xml:space="preserve"> </w:t>
      </w:r>
      <w:r>
        <w:rPr>
          <w:rFonts w:ascii="Arial" w:cs="Arial" w:hAnsi="Arial"/>
          <w:color w:val="000000"/>
          <w:sz w:val="24"/>
          <w:lang w:val="mn-MN"/>
        </w:rPr>
        <w:t>гэрээнд заасан үүргээ биелүүлэх;</w:t>
      </w:r>
    </w:p>
    <w:p>
      <w:pPr>
        <w:pStyle w:val="style63"/>
        <w:tabs>
          <w:tab w:leader="none" w:pos="630" w:val="left"/>
          <w:tab w:leader="none" w:pos="810" w:val="left"/>
          <w:tab w:leader="none" w:pos="990" w:val="left"/>
          <w:tab w:leader="none" w:pos="1440" w:val="left"/>
        </w:tabs>
      </w:pPr>
      <w:r>
        <w:rPr>
          <w:rFonts w:ascii="Arial" w:cs="Arial" w:hAnsi="Arial"/>
          <w:color w:val="000000"/>
          <w:sz w:val="24"/>
        </w:rPr>
      </w:r>
    </w:p>
    <w:p>
      <w:pPr>
        <w:pStyle w:val="style0"/>
        <w:tabs>
          <w:tab w:leader="none" w:pos="1170" w:val="left"/>
        </w:tabs>
        <w:jc w:val="both"/>
      </w:pPr>
      <w:r>
        <w:rPr>
          <w:rFonts w:ascii="Arial" w:cs="Arial" w:hAnsi="Arial"/>
          <w:color w:val="000000"/>
          <w:lang w:val="mn-MN"/>
        </w:rPr>
        <w:tab/>
        <w:tab/>
        <w:t xml:space="preserve">15.2.2.гэрээнд заасан үйл ажиллагааг явуулах; </w:t>
      </w:r>
    </w:p>
    <w:p>
      <w:pPr>
        <w:pStyle w:val="style0"/>
        <w:tabs>
          <w:tab w:leader="none" w:pos="1170" w:val="left"/>
        </w:tabs>
        <w:jc w:val="both"/>
      </w:pPr>
      <w:r>
        <w:rPr>
          <w:rFonts w:ascii="Arial" w:cs="Arial" w:hAnsi="Arial"/>
          <w:color w:val="000000"/>
          <w:lang w:val="mn-MN"/>
        </w:rPr>
        <w:tab/>
        <w:tab/>
        <w:t xml:space="preserve">15.2.3.жилийн төлөвлөгөө, төсвийг төрийн захиргааны байгууллагаар батлуулж, хэрэгжүүлэх; </w:t>
      </w:r>
    </w:p>
    <w:p>
      <w:pPr>
        <w:pStyle w:val="style0"/>
        <w:tabs>
          <w:tab w:leader="none" w:pos="1170" w:val="left"/>
        </w:tabs>
        <w:jc w:val="both"/>
      </w:pPr>
      <w:r>
        <w:rPr>
          <w:rFonts w:ascii="Arial" w:cs="Arial" w:hAnsi="Arial"/>
          <w:color w:val="000000"/>
        </w:rPr>
      </w:r>
    </w:p>
    <w:p>
      <w:pPr>
        <w:pStyle w:val="style0"/>
        <w:tabs>
          <w:tab w:leader="none" w:pos="1170" w:val="left"/>
          <w:tab w:leader="none" w:pos="1418" w:val="left"/>
        </w:tabs>
        <w:jc w:val="both"/>
      </w:pPr>
      <w:r>
        <w:rPr>
          <w:rFonts w:ascii="Arial" w:cs="Arial" w:hAnsi="Arial"/>
          <w:color w:val="000000"/>
          <w:lang w:val="mn-MN"/>
        </w:rPr>
        <w:tab/>
        <w:tab/>
        <w:t>15.2.4.Засгийн газар энэ хуулийн 7.1.</w:t>
      </w:r>
      <w:r>
        <w:rPr>
          <w:rFonts w:ascii="Arial" w:cs="Arial" w:hAnsi="Arial"/>
          <w:color w:val="000000"/>
          <w:lang w:val="en-US"/>
        </w:rPr>
        <w:t>6</w:t>
      </w:r>
      <w:r>
        <w:rPr>
          <w:rFonts w:ascii="Arial" w:cs="Arial" w:hAnsi="Arial"/>
          <w:color w:val="000000"/>
          <w:lang w:val="mn-MN"/>
        </w:rPr>
        <w:t>-д заасан давуу эрх эдлэх тохиолдолд олон улсын зах зээлийн үнэ, нөхцөлөөр тэргүүн ээлжинд нийлүүлэх;</w:t>
        <w:tab/>
        <w:tab/>
      </w:r>
    </w:p>
    <w:p>
      <w:pPr>
        <w:pStyle w:val="style0"/>
        <w:tabs>
          <w:tab w:leader="none" w:pos="630" w:val="left"/>
          <w:tab w:leader="none" w:pos="810" w:val="left"/>
          <w:tab w:leader="none" w:pos="1170" w:val="left"/>
        </w:tabs>
        <w:jc w:val="both"/>
      </w:pPr>
      <w:r>
        <w:rPr>
          <w:rFonts w:ascii="Arial" w:cs="Arial" w:hAnsi="Arial"/>
          <w:i/>
          <w:color w:val="000000"/>
          <w:lang w:val="mn-MN"/>
        </w:rPr>
        <w:tab/>
        <w:tab/>
        <w:tab/>
        <w:tab/>
      </w:r>
      <w:r>
        <w:rPr>
          <w:rFonts w:ascii="Arial" w:cs="Arial" w:hAnsi="Arial"/>
          <w:color w:val="000000"/>
          <w:lang w:val="mn-MN"/>
        </w:rPr>
        <w:t>15.2.5. Тусгай зөвшөөрөл эзэмшигч нь өөрийн үйл ажиллагаанд шаардлагатай бараа, ажил, үйлчилгээ авах, туслан гүйцэтгэгч сонгоход тэргүүн ээлжинд Монгол Улсад бүртгэлтэй татвар төлөгч аж ахуйн нэгжид давуу эрх олгоно. Бараа, ажил, үйлчилгээ нь худалдан авагч аж ахуйн нэгжийн шаардлагад нийцсэн байна.</w:t>
      </w:r>
    </w:p>
    <w:p>
      <w:pPr>
        <w:pStyle w:val="style0"/>
        <w:tabs>
          <w:tab w:leader="none" w:pos="630" w:val="left"/>
          <w:tab w:leader="none" w:pos="810" w:val="left"/>
          <w:tab w:leader="none" w:pos="1170" w:val="left"/>
        </w:tabs>
        <w:jc w:val="both"/>
      </w:pPr>
      <w:r>
        <w:rPr>
          <w:rFonts w:ascii="Arial" w:cs="Arial" w:hAnsi="Arial"/>
          <w:color w:val="000000"/>
          <w:lang w:val="mn-MN"/>
        </w:rPr>
      </w:r>
    </w:p>
    <w:p>
      <w:pPr>
        <w:pStyle w:val="style0"/>
        <w:tabs>
          <w:tab w:leader="none" w:pos="630" w:val="left"/>
          <w:tab w:leader="none" w:pos="810" w:val="left"/>
          <w:tab w:leader="none" w:pos="1170" w:val="left"/>
        </w:tabs>
        <w:jc w:val="both"/>
      </w:pPr>
      <w:r>
        <w:rPr>
          <w:rFonts w:ascii="Arial" w:cs="Arial" w:hAnsi="Arial"/>
          <w:color w:val="000000"/>
          <w:lang w:val="mn-MN"/>
        </w:rPr>
        <w:tab/>
        <w:tab/>
        <w:tab/>
        <w:tab/>
        <w:t>15.2.6.</w:t>
      </w:r>
      <w:bookmarkStart w:id="3" w:name="_Ref328473468"/>
      <w:r>
        <w:rPr>
          <w:rFonts w:ascii="Arial" w:cs="Arial" w:hAnsi="Arial"/>
          <w:color w:val="000000"/>
          <w:lang w:val="mn-MN"/>
        </w:rPr>
        <w:t>хөрөнгө оруулалт, борлуулалтын орлогыг Монгол Улсад бүртгэлтэй, үйл ажиллагаа явуулдаг арилжааны банкаар дамжуулан гүйцэтгэх бөгөөд эдгээр гүйлгээг санхүүгийн тайланд ил тод, нээлттэй бүрэн тусгах</w:t>
      </w:r>
      <w:r>
        <w:rPr>
          <w:rFonts w:ascii="Arial" w:cs="Arial" w:hAnsi="Arial"/>
          <w:color w:val="000000"/>
          <w:lang w:val="en-US"/>
        </w:rPr>
        <w:t>;</w:t>
      </w:r>
    </w:p>
    <w:p>
      <w:pPr>
        <w:pStyle w:val="style0"/>
        <w:tabs>
          <w:tab w:leader="none" w:pos="630" w:val="left"/>
          <w:tab w:leader="none" w:pos="810" w:val="left"/>
          <w:tab w:leader="none" w:pos="1170" w:val="left"/>
        </w:tabs>
        <w:jc w:val="both"/>
      </w:pPr>
      <w:r>
        <w:rPr>
          <w:rFonts w:ascii="Arial" w:cs="Arial" w:hAnsi="Arial"/>
          <w:color w:val="000000"/>
          <w:lang w:val="mn-MN"/>
        </w:rPr>
      </w:r>
    </w:p>
    <w:p>
      <w:pPr>
        <w:pStyle w:val="style0"/>
        <w:ind w:firstLine="1440" w:left="0" w:right="0"/>
        <w:jc w:val="both"/>
      </w:pPr>
      <w:bookmarkEnd w:id="3"/>
      <w:r>
        <w:rPr>
          <w:rFonts w:ascii="Arial" w:cs="Arial" w:hAnsi="Arial"/>
          <w:color w:val="000000"/>
          <w:lang w:val="mn-MN"/>
        </w:rPr>
        <w:t>15.2.7.гэрээлэгч нь дэвшилтэт технологи нэвтрүүлэх, Монгол Улсын иргэн мэргэжилтэн, мэргэжлийн ажилчдыг ажилд авах, сургах, дадлагажуулах, газрын тосны салбарт хэрэгжүүлж байгаа үйл ажиллагаа, үр дүнг олон нийтэд таниулахад төрийн захиргааны байгууллагатай хамтарч ажиллах</w:t>
      </w:r>
      <w:r>
        <w:rPr>
          <w:rFonts w:ascii="Arial" w:cs="Arial" w:hAnsi="Arial"/>
          <w:color w:val="000000"/>
        </w:rPr>
        <w:t>;</w:t>
      </w:r>
      <w:r>
        <w:rPr>
          <w:rFonts w:ascii="Arial" w:cs="Arial" w:hAnsi="Arial"/>
          <w:color w:val="000000"/>
          <w:lang w:val="mn-MN"/>
        </w:rPr>
        <w:t xml:space="preserve"> </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hAnsi="Arial"/>
          <w:color w:val="000000"/>
          <w:lang w:val="mn-MN"/>
        </w:rPr>
        <w:t>15.2.8.гэрээлэгч нь ижил төрлийн ажил хөдөлмөр эрхлэгч гадаад, дотоод ажилтны цалин, урамшууллыг тэгш тогтоох, түүнчлэн ажилчдын хууль ёсны эрх, ашиг сонирхлыг хамгаалах</w:t>
      </w:r>
      <w:r>
        <w:rPr>
          <w:rFonts w:ascii="Arial" w:cs="Arial" w:hAnsi="Arial"/>
          <w:color w:val="000000"/>
        </w:rPr>
        <w:t>;</w:t>
      </w:r>
      <w:r>
        <w:rPr>
          <w:rFonts w:ascii="Arial" w:cs="Arial" w:hAnsi="Arial"/>
          <w:color w:val="000000"/>
          <w:lang w:val="mn-MN"/>
        </w:rPr>
        <w:t xml:space="preserve">  </w:t>
      </w:r>
    </w:p>
    <w:p>
      <w:pPr>
        <w:pStyle w:val="style0"/>
        <w:ind w:firstLine="1440" w:left="0" w:right="0"/>
        <w:jc w:val="both"/>
      </w:pPr>
      <w:r>
        <w:rPr>
          <w:rFonts w:ascii="Arial" w:cs="Arial" w:hAnsi="Arial"/>
          <w:color w:val="000000"/>
        </w:rPr>
      </w:r>
    </w:p>
    <w:p>
      <w:pPr>
        <w:pStyle w:val="style0"/>
        <w:tabs>
          <w:tab w:leader="none" w:pos="630" w:val="left"/>
          <w:tab w:leader="none" w:pos="810" w:val="left"/>
          <w:tab w:leader="none" w:pos="1440" w:val="left"/>
        </w:tabs>
        <w:jc w:val="both"/>
      </w:pPr>
      <w:r>
        <w:rPr>
          <w:rFonts w:ascii="Arial" w:cs="Arial" w:hAnsi="Arial"/>
          <w:color w:val="000000"/>
          <w:lang w:val="mn-MN"/>
        </w:rPr>
        <w:tab/>
        <w:tab/>
        <w:tab/>
        <w:t>15.2.9.байгаль орчныг нөхөн сэргээх үүргээ бүрэн гүйцэд биелүүлэх, хайгуул, ашиглалтын барилга байгууламжийг татан буулгах баталгаа болгон тухайн жилийн хайгуулын ажлын хөрөнгө оруулалтын гурван хувь, ашиглалтын үед  гэрээлэгчийн ашигт газрын тосны нэг хувьтай тус тус тэнцэх мөнгөн хөрөнгийг жил бүр төлөвлөгөө, батлагдсанаас хойш 60 хоногийн дотор эскроу дансыг Монгол Улсын банкинд байршуулах;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eastAsia="MS Mincho" w:hAnsi="Arial"/>
          <w:color w:val="000000"/>
          <w:lang w:val="mn-MN"/>
        </w:rPr>
        <w:tab/>
        <w:t xml:space="preserve">15.2.10.байгаль орчныг хамгаалах, нөхөн сэргээлтийг стандартын дагуу бүрэн хийж дуусгах, </w:t>
      </w:r>
      <w:r>
        <w:rPr>
          <w:rFonts w:ascii="Arial" w:cs="Arial" w:hAnsi="Arial"/>
          <w:color w:val="000000"/>
          <w:lang w:val="mn-MN"/>
        </w:rPr>
        <w:t>хайгуул, ашиглалтын барилга байгууламжийг татан буулгах</w:t>
      </w:r>
      <w:r>
        <w:rPr>
          <w:rFonts w:ascii="Arial" w:cs="Arial" w:eastAsia="MS Mincho" w:hAnsi="Arial"/>
          <w:color w:val="000000"/>
          <w:lang w:val="mn-MN"/>
        </w:rPr>
        <w:t xml:space="preserve"> ажлын зардлыг гаргах</w:t>
      </w:r>
      <w:r>
        <w:rPr>
          <w:rFonts w:ascii="Arial" w:cs="Arial" w:hAnsi="Arial"/>
          <w:color w:val="000000"/>
          <w:lang w:val="mn-MN"/>
        </w:rPr>
        <w:t>;</w:t>
      </w:r>
      <w:r>
        <w:rPr>
          <w:rFonts w:ascii="Arial" w:cs="Arial" w:eastAsia="MS Mincho" w:hAnsi="Arial"/>
          <w:color w:val="000000"/>
          <w:lang w:val="mn-MN"/>
        </w:rPr>
        <w:t xml:space="preserve"> </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 xml:space="preserve">15.2.11.хайгуул, ашиглалтын </w:t>
      </w:r>
      <w:r>
        <w:rPr>
          <w:rFonts w:ascii="Arial" w:cs="Arial" w:eastAsia="MS Mincho" w:hAnsi="Arial"/>
          <w:color w:val="000000"/>
          <w:lang w:val="mn-MN"/>
        </w:rPr>
        <w:t>үйл</w:t>
      </w:r>
      <w:r>
        <w:rPr>
          <w:rFonts w:ascii="Arial" w:cs="Arial" w:hAnsi="Arial"/>
          <w:color w:val="000000"/>
          <w:lang w:val="mn-MN"/>
        </w:rPr>
        <w:t xml:space="preserve"> ажиллагаанд шаардлагатай</w:t>
      </w:r>
      <w:r>
        <w:rPr>
          <w:rFonts w:ascii="Arial" w:cs="Arial" w:eastAsia="MS Mincho" w:hAnsi="Arial"/>
          <w:color w:val="000000"/>
          <w:lang w:val="mn-MN"/>
        </w:rPr>
        <w:t xml:space="preserve"> </w:t>
      </w:r>
      <w:r>
        <w:rPr>
          <w:rFonts w:ascii="Arial" w:cs="Arial" w:hAnsi="Arial"/>
          <w:color w:val="000000"/>
          <w:lang w:val="mn-MN"/>
        </w:rPr>
        <w:t>автомашин, техник, тоног т</w:t>
      </w:r>
      <w:r>
        <w:rPr>
          <w:rFonts w:ascii="Arial" w:cs="Arial" w:eastAsia="MS Mincho" w:hAnsi="Arial"/>
          <w:color w:val="000000"/>
          <w:lang w:val="mn-MN"/>
        </w:rPr>
        <w:t>өхөөрөмж</w:t>
      </w:r>
      <w:r>
        <w:rPr>
          <w:rFonts w:ascii="Arial" w:cs="Arial" w:hAnsi="Arial"/>
          <w:color w:val="000000"/>
          <w:lang w:val="mn-MN"/>
        </w:rPr>
        <w:t>, материал т</w:t>
      </w:r>
      <w:r>
        <w:rPr>
          <w:rFonts w:ascii="Arial" w:cs="Arial" w:eastAsia="MS Mincho" w:hAnsi="Arial"/>
          <w:color w:val="000000"/>
          <w:lang w:val="mn-MN"/>
        </w:rPr>
        <w:t>үүхий</w:t>
      </w:r>
      <w:r>
        <w:rPr>
          <w:rFonts w:ascii="Arial" w:cs="Arial" w:hAnsi="Arial"/>
          <w:color w:val="000000"/>
          <w:lang w:val="mn-MN"/>
        </w:rPr>
        <w:t xml:space="preserve"> эд, сэлбэг хэрэгсэл, газрын тосны б</w:t>
      </w:r>
      <w:r>
        <w:rPr>
          <w:rFonts w:ascii="Arial" w:cs="Arial" w:eastAsia="MS Mincho" w:hAnsi="Arial"/>
          <w:color w:val="000000"/>
          <w:lang w:val="mn-MN"/>
        </w:rPr>
        <w:t xml:space="preserve">үтээгдэхүүнийг импортлохдоо </w:t>
      </w:r>
      <w:r>
        <w:rPr>
          <w:rFonts w:ascii="Arial" w:cs="Arial" w:hAnsi="Arial"/>
          <w:color w:val="000000"/>
          <w:lang w:val="mn-MN"/>
        </w:rPr>
        <w:t>нэр т</w:t>
      </w:r>
      <w:r>
        <w:rPr>
          <w:rFonts w:ascii="Arial" w:cs="Arial" w:eastAsia="MS Mincho" w:hAnsi="Arial"/>
          <w:color w:val="000000"/>
          <w:lang w:val="mn-MN"/>
        </w:rPr>
        <w:t>өрөл</w:t>
      </w:r>
      <w:r>
        <w:rPr>
          <w:rFonts w:ascii="Arial" w:cs="Arial" w:hAnsi="Arial"/>
          <w:color w:val="000000"/>
          <w:lang w:val="mn-MN"/>
        </w:rPr>
        <w:t xml:space="preserve">, тоо хэмжээ, нэгж </w:t>
      </w:r>
      <w:r>
        <w:rPr>
          <w:rFonts w:ascii="Arial" w:cs="Arial" w:eastAsia="MS Mincho" w:hAnsi="Arial"/>
          <w:color w:val="000000"/>
          <w:lang w:val="mn-MN"/>
        </w:rPr>
        <w:t>үнийн мэдээлэл</w:t>
      </w:r>
      <w:r>
        <w:rPr>
          <w:rFonts w:ascii="Arial" w:cs="Arial" w:hAnsi="Arial"/>
          <w:color w:val="000000"/>
          <w:lang w:val="mn-MN"/>
        </w:rPr>
        <w:t xml:space="preserve"> болон Монгол Улсын нутаг дэвсгэрт барьж байгуулах барилга байгууламжийн зураг т</w:t>
      </w:r>
      <w:r>
        <w:rPr>
          <w:rFonts w:ascii="Arial" w:cs="Arial" w:eastAsia="MS Mincho" w:hAnsi="Arial"/>
          <w:color w:val="000000"/>
          <w:lang w:val="mn-MN"/>
        </w:rPr>
        <w:t>өсөл</w:t>
      </w:r>
      <w:r>
        <w:rPr>
          <w:rFonts w:ascii="Arial" w:cs="Arial" w:hAnsi="Arial"/>
          <w:color w:val="000000"/>
          <w:lang w:val="mn-MN"/>
        </w:rPr>
        <w:t>, техникийн баримт бичгийг т</w:t>
      </w:r>
      <w:r>
        <w:rPr>
          <w:rFonts w:ascii="Arial" w:cs="Arial" w:eastAsia="MS Mincho" w:hAnsi="Arial"/>
          <w:color w:val="000000"/>
          <w:lang w:val="mn-MN"/>
        </w:rPr>
        <w:t>өрийн</w:t>
      </w:r>
      <w:r>
        <w:rPr>
          <w:rFonts w:ascii="Arial" w:cs="Arial" w:hAnsi="Arial"/>
          <w:color w:val="000000"/>
          <w:lang w:val="mn-MN"/>
        </w:rPr>
        <w:t xml:space="preserve"> захиргааны байгууллагад өгөх;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15.2.12.т</w:t>
      </w:r>
      <w:r>
        <w:rPr>
          <w:rFonts w:ascii="Arial" w:cs="Arial" w:eastAsia="MS Mincho" w:hAnsi="Arial"/>
          <w:color w:val="000000"/>
          <w:lang w:val="mn-MN"/>
        </w:rPr>
        <w:t>ө</w:t>
      </w:r>
      <w:r>
        <w:rPr>
          <w:rFonts w:ascii="Arial" w:cs="Arial" w:hAnsi="Arial"/>
          <w:color w:val="000000"/>
          <w:lang w:val="mn-MN"/>
        </w:rPr>
        <w:t>рийн захиргааны байгууллагын з</w:t>
      </w:r>
      <w:r>
        <w:rPr>
          <w:rFonts w:ascii="Arial" w:cs="Arial" w:eastAsia="MS Mincho" w:hAnsi="Arial"/>
          <w:color w:val="000000"/>
          <w:lang w:val="mn-MN"/>
        </w:rPr>
        <w:t>ө</w:t>
      </w:r>
      <w:r>
        <w:rPr>
          <w:rFonts w:ascii="Arial" w:cs="Arial" w:hAnsi="Arial"/>
          <w:color w:val="000000"/>
          <w:lang w:val="mn-MN"/>
        </w:rPr>
        <w:t>вш</w:t>
      </w:r>
      <w:r>
        <w:rPr>
          <w:rFonts w:ascii="Arial" w:cs="Arial" w:eastAsia="MS Mincho" w:hAnsi="Arial"/>
          <w:color w:val="000000"/>
          <w:lang w:val="mn-MN"/>
        </w:rPr>
        <w:t>өө</w:t>
      </w:r>
      <w:r>
        <w:rPr>
          <w:rFonts w:ascii="Arial" w:cs="Arial" w:hAnsi="Arial"/>
          <w:color w:val="000000"/>
          <w:lang w:val="mn-MN"/>
        </w:rPr>
        <w:t>р</w:t>
      </w:r>
      <w:r>
        <w:rPr>
          <w:rFonts w:ascii="Arial" w:cs="Arial" w:eastAsia="MS Mincho" w:hAnsi="Arial"/>
          <w:color w:val="000000"/>
          <w:lang w:val="mn-MN"/>
        </w:rPr>
        <w:t>ө</w:t>
      </w:r>
      <w:r>
        <w:rPr>
          <w:rFonts w:ascii="Arial" w:cs="Arial" w:hAnsi="Arial"/>
          <w:color w:val="000000"/>
          <w:lang w:val="mn-MN"/>
        </w:rPr>
        <w:t>лг</w:t>
      </w:r>
      <w:r>
        <w:rPr>
          <w:rFonts w:ascii="Arial" w:cs="Arial" w:eastAsia="MS Mincho" w:hAnsi="Arial"/>
          <w:color w:val="000000"/>
          <w:lang w:val="mn-MN"/>
        </w:rPr>
        <w:t>ү</w:t>
      </w:r>
      <w:r>
        <w:rPr>
          <w:rFonts w:ascii="Arial" w:cs="Arial" w:hAnsi="Arial"/>
          <w:color w:val="000000"/>
          <w:lang w:val="mn-MN"/>
        </w:rPr>
        <w:t>йгээр хайгуул, ашиглалттай холбогдсон анхдагч болон үр дүнгийн тайлан, материалыг гуравдагч этгээдэд дамжуулахгүй байх;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15.2.13.газрын тосны нөөцийн хөдөлгөөний тооцоог жил бүр гаргаж, төрийн  захиргааны байгууллагаар хянуулах;</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15.2.14.санхүүгийн тайлан, өртөг нөхөгдөх зардлын тайлан, газрын тос хуваах тооцоог энэ хуулийн 7.1.</w:t>
      </w:r>
      <w:r>
        <w:rPr>
          <w:rFonts w:ascii="Arial" w:cs="Arial" w:hAnsi="Arial"/>
          <w:color w:val="000000"/>
          <w:lang w:val="en-US"/>
        </w:rPr>
        <w:t>4</w:t>
      </w:r>
      <w:r>
        <w:rPr>
          <w:rFonts w:ascii="Arial" w:cs="Arial" w:hAnsi="Arial"/>
          <w:color w:val="000000"/>
          <w:lang w:val="mn-MN"/>
        </w:rPr>
        <w:t>-д заасан журмын дагуу үнэн зөв гаргаж, төрийн захиргааны байгууллагад хүлээлгэн өгөх</w:t>
      </w:r>
      <w:r>
        <w:rPr>
          <w:rFonts w:ascii="Arial" w:cs="Arial" w:hAnsi="Arial"/>
          <w:color w:val="000000"/>
        </w:rPr>
        <w:t>;</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15.2.15.үйл ажиллагааны явцад түүх, соёлын олдвор, эд өлгийн зүйл илэрсэн тохиолдолд тухайн газарт явуулж байгаа үйл ажиллагаагаа зогсоон, нэн даруй холбогдох байгууллагад мэдэгдэх</w:t>
      </w:r>
      <w:r>
        <w:rPr>
          <w:rFonts w:ascii="Arial" w:cs="Arial" w:hAnsi="Arial"/>
          <w:color w:val="000000"/>
        </w:rPr>
        <w:t>;</w:t>
      </w:r>
    </w:p>
    <w:p>
      <w:pPr>
        <w:pStyle w:val="style0"/>
        <w:tabs>
          <w:tab w:leader="none" w:pos="1440" w:val="left"/>
        </w:tabs>
        <w:jc w:val="both"/>
      </w:pPr>
      <w:r>
        <w:rPr>
          <w:rFonts w:ascii="Arial" w:cs="Arial" w:hAnsi="Arial"/>
          <w:color w:val="000000"/>
        </w:rPr>
      </w:r>
    </w:p>
    <w:p>
      <w:pPr>
        <w:pStyle w:val="style0"/>
        <w:tabs>
          <w:tab w:leader="none" w:pos="1440" w:val="left"/>
        </w:tabs>
        <w:jc w:val="both"/>
      </w:pPr>
      <w:r>
        <w:rPr>
          <w:rFonts w:ascii="Arial" w:cs="Arial" w:hAnsi="Arial"/>
          <w:bCs/>
          <w:color w:val="000000"/>
          <w:lang w:val="mn-MN"/>
        </w:rPr>
        <w:tab/>
        <w:t>15.2.16.үйл ажиллагааны тайлан, хөрөнгө оруулалт, өмчлөлтэй холбоотой аливаа мэдээллийг Засгийн газрын хүсэлтээр гарган өгөх;</w:t>
      </w:r>
    </w:p>
    <w:p>
      <w:pPr>
        <w:pStyle w:val="style0"/>
        <w:tabs>
          <w:tab w:leader="none" w:pos="1440" w:val="left"/>
        </w:tabs>
        <w:jc w:val="both"/>
      </w:pPr>
      <w:r>
        <w:rPr>
          <w:rFonts w:ascii="Arial" w:cs="Arial" w:hAnsi="Arial"/>
          <w:bCs/>
          <w:color w:val="000000"/>
          <w:lang w:val="mn-MN"/>
        </w:rPr>
      </w:r>
    </w:p>
    <w:p>
      <w:pPr>
        <w:pStyle w:val="style0"/>
        <w:tabs>
          <w:tab w:leader="none" w:pos="1440" w:val="left"/>
        </w:tabs>
        <w:jc w:val="both"/>
      </w:pPr>
      <w:r>
        <w:rPr>
          <w:rFonts w:ascii="Arial" w:cs="Arial" w:hAnsi="Arial"/>
          <w:bCs/>
          <w:color w:val="000000"/>
          <w:lang w:val="mn-MN"/>
        </w:rPr>
        <w:tab/>
        <w:t>15.2.17.ашиглалтын тусгай зөвшөөрөл эзэмшигч нь байгаль орчныг хамгаалах, орон нутгийн хөгжилд сайн дурын үндсэн дээр дэмжлэг үзүүлэх асуудлыг тусгасан гэрээг тухайн тусгай зөвшөөрлийн талбай орших сум, дүүргийн Засаг даргатай байгуулж ажиллах</w:t>
      </w:r>
      <w:r>
        <w:rPr>
          <w:rFonts w:ascii="Arial" w:cs="Arial" w:hAnsi="Arial"/>
          <w:bCs/>
          <w:color w:val="000000"/>
          <w:lang w:val="en-US"/>
        </w:rPr>
        <w:t>;</w:t>
      </w:r>
    </w:p>
    <w:p>
      <w:pPr>
        <w:pStyle w:val="style0"/>
        <w:tabs>
          <w:tab w:leader="none" w:pos="1440" w:val="left"/>
        </w:tabs>
        <w:jc w:val="both"/>
      </w:pPr>
      <w:r>
        <w:rPr>
          <w:rFonts w:ascii="Arial" w:cs="Arial" w:hAnsi="Arial"/>
          <w:bCs/>
          <w:color w:val="000000"/>
          <w:lang w:val="en-US"/>
        </w:rPr>
      </w:r>
    </w:p>
    <w:p>
      <w:pPr>
        <w:pStyle w:val="style0"/>
        <w:suppressAutoHyphens w:val="false"/>
        <w:spacing w:line="240" w:lineRule="auto"/>
        <w:ind w:firstLine="1440" w:left="0" w:right="0"/>
        <w:jc w:val="both"/>
      </w:pPr>
      <w:r>
        <w:rPr>
          <w:rFonts w:ascii="Arial" w:cs="Arial" w:eastAsia="Times New Roman" w:hAnsi="Arial"/>
          <w:color w:val="000000"/>
          <w:lang w:eastAsia="en-US" w:val="en-US"/>
        </w:rPr>
        <w:t>15</w:t>
      </w:r>
      <w:r>
        <w:rPr>
          <w:rFonts w:ascii="Arial" w:cs="Arial" w:eastAsia="Times New Roman" w:hAnsi="Arial"/>
          <w:color w:val="000000"/>
          <w:lang w:eastAsia="en-US" w:val="mn-MN"/>
        </w:rPr>
        <w:t>.</w:t>
      </w:r>
      <w:r>
        <w:rPr>
          <w:rFonts w:ascii="Arial" w:cs="Arial" w:eastAsia="Times New Roman" w:hAnsi="Arial"/>
          <w:color w:val="000000"/>
          <w:lang w:eastAsia="en-US" w:val="en-US"/>
        </w:rPr>
        <w:t>2</w:t>
      </w:r>
      <w:r>
        <w:rPr>
          <w:rFonts w:ascii="Arial" w:cs="Arial" w:eastAsia="Times New Roman" w:hAnsi="Arial"/>
          <w:color w:val="000000"/>
          <w:lang w:eastAsia="en-US" w:val="mn-MN"/>
        </w:rPr>
        <w:t>.1</w:t>
      </w:r>
      <w:r>
        <w:rPr>
          <w:rFonts w:ascii="Arial" w:cs="Arial" w:eastAsia="Times New Roman" w:hAnsi="Arial"/>
          <w:color w:val="000000"/>
          <w:lang w:eastAsia="en-US" w:val="en-US"/>
        </w:rPr>
        <w:t>8</w:t>
      </w:r>
      <w:r>
        <w:rPr>
          <w:rFonts w:ascii="Arial" w:cs="Arial" w:eastAsia="Times New Roman" w:hAnsi="Arial"/>
          <w:color w:val="000000"/>
          <w:lang w:eastAsia="en-US" w:val="mn-MN"/>
        </w:rPr>
        <w:t xml:space="preserve">.газрын тосны асуудал эрхэлсэн төрийн захиргааны байгууллагад байгаль орчин, нөхөн сэргээлт, </w:t>
      </w:r>
      <w:r>
        <w:rPr>
          <w:rFonts w:ascii="Arial" w:cs="Arial" w:hAnsi="Arial"/>
          <w:color w:val="000000"/>
          <w:lang w:val="mn-MN"/>
        </w:rPr>
        <w:t xml:space="preserve">хайгуул, ашиглалтын барилга байгууламжийг </w:t>
      </w:r>
      <w:r>
        <w:rPr>
          <w:rFonts w:ascii="Arial" w:cs="Arial" w:eastAsia="Times New Roman" w:hAnsi="Arial"/>
          <w:color w:val="000000"/>
          <w:lang w:eastAsia="en-US" w:val="mn-MN"/>
        </w:rPr>
        <w:t>татан буулгах асуудлаар тогтмол мэдээлэх үүрэг бүхий ажилтантай байх</w:t>
      </w:r>
      <w:r>
        <w:rPr>
          <w:rFonts w:ascii="Arial" w:cs="Arial" w:eastAsia="Times New Roman" w:hAnsi="Arial"/>
          <w:color w:val="000000"/>
          <w:lang w:eastAsia="en-US" w:val="en-US"/>
        </w:rPr>
        <w:t>;</w:t>
      </w:r>
    </w:p>
    <w:p>
      <w:pPr>
        <w:pStyle w:val="style0"/>
        <w:suppressAutoHyphens w:val="false"/>
        <w:spacing w:line="240" w:lineRule="auto"/>
        <w:ind w:firstLine="1440" w:left="0" w:right="0"/>
        <w:jc w:val="both"/>
      </w:pPr>
      <w:r>
        <w:rPr>
          <w:rFonts w:ascii="Arial" w:cs="Arial" w:eastAsia="Times New Roman" w:hAnsi="Arial"/>
          <w:color w:val="000000"/>
          <w:lang w:eastAsia="en-US" w:val="mn-MN"/>
        </w:rPr>
      </w:r>
    </w:p>
    <w:p>
      <w:pPr>
        <w:pStyle w:val="style0"/>
        <w:ind w:firstLine="1440" w:left="0" w:right="0"/>
        <w:jc w:val="both"/>
      </w:pPr>
      <w:r>
        <w:rPr>
          <w:rFonts w:ascii="Arial" w:cs="Arial" w:hAnsi="Arial"/>
          <w:color w:val="000000"/>
          <w:lang w:eastAsia="en-US" w:val="mn-MN"/>
        </w:rPr>
        <w:t xml:space="preserve">15.2.19.ордыг ашиглах үйл ажиллагааны хөтөлбөртөө тухайн ордын бүтээгдэхүүнийг орон нутаг, улсын болон олон улсын чанартай замд хүргэх замын төрөл, </w:t>
      </w:r>
      <w:r>
        <w:rPr>
          <w:rFonts w:ascii="Arial" w:cs="Arial" w:eastAsia="Times New Roman" w:hAnsi="Arial"/>
          <w:color w:val="000000"/>
          <w:lang w:eastAsia="en-US" w:val="mn-MN"/>
        </w:rPr>
        <w:t xml:space="preserve">байгаль орчин, нөхөн сэргээлт, </w:t>
      </w:r>
      <w:r>
        <w:rPr>
          <w:rFonts w:ascii="Arial" w:cs="Arial" w:hAnsi="Arial"/>
          <w:color w:val="000000"/>
          <w:lang w:val="mn-MN"/>
        </w:rPr>
        <w:t xml:space="preserve">хайгуул, ашиглалтын барилга байгууламжийг </w:t>
      </w:r>
      <w:r>
        <w:rPr>
          <w:rFonts w:ascii="Arial" w:cs="Arial" w:eastAsia="Times New Roman" w:hAnsi="Arial"/>
          <w:color w:val="000000"/>
          <w:lang w:eastAsia="en-US" w:val="mn-MN"/>
        </w:rPr>
        <w:t>татан буулгахад</w:t>
      </w:r>
      <w:r>
        <w:rPr>
          <w:rFonts w:ascii="Arial" w:cs="Arial" w:hAnsi="Arial"/>
          <w:color w:val="000000"/>
          <w:lang w:eastAsia="en-US" w:val="mn-MN"/>
        </w:rPr>
        <w:t xml:space="preserve"> шаардагдах хөрөнгийн талаар тодорхой тусгасан байх.</w:t>
      </w:r>
    </w:p>
    <w:p>
      <w:pPr>
        <w:pStyle w:val="style0"/>
        <w:ind w:firstLine="1440" w:left="0" w:right="0"/>
        <w:jc w:val="both"/>
      </w:pPr>
      <w:r>
        <w:rPr>
          <w:rFonts w:ascii="Arial" w:cs="Arial" w:hAnsi="Arial"/>
          <w:color w:val="000000"/>
          <w:lang w:eastAsia="en-US" w:val="mn-MN"/>
        </w:rPr>
      </w:r>
    </w:p>
    <w:p>
      <w:pPr>
        <w:pStyle w:val="style0"/>
        <w:ind w:firstLine="1440" w:left="0" w:right="0"/>
        <w:jc w:val="both"/>
      </w:pPr>
      <w:r>
        <w:rPr>
          <w:rFonts w:ascii="Arial" w:cs="Arial" w:hAnsi="Arial"/>
          <w:color w:val="000000"/>
          <w:lang w:eastAsia="en-US" w:val="mn-MN"/>
        </w:rPr>
        <w:t>15.2.20.гэрээлэгч нь техникийн осол, саатал; алдагдал урт хугацаанд үргэлжлэн санхүүгийн хүнд байдалд орсон нь тогтоогдсон; шүүхийн шийдвэрээр үйл ажиллагааг зогсоосон; улсын байцаагчийн актаар үйл ажиллагааг зогсоосон болон давагдашгүй хүчин зүйл, бусад шалтгаанаар хайгуул, бүтээн байгуулалт, ашиглалт, экспортын үйл ажиллагааг зогсоохдоо газрын тосны асуудал эрхэлсэн төрийн захиргааны төв байгууллагад урьдчилан мэдэгдэнэ.</w:t>
      </w:r>
    </w:p>
    <w:p>
      <w:pPr>
        <w:pStyle w:val="style0"/>
        <w:ind w:firstLine="1440" w:left="0" w:right="0"/>
        <w:jc w:val="both"/>
      </w:pPr>
      <w:r>
        <w:rPr>
          <w:rFonts w:ascii="Arial" w:cs="Arial" w:eastAsia="Arial" w:hAnsi="Arial"/>
          <w:color w:val="000000"/>
          <w:lang w:eastAsia="en-US" w:val="mn-MN"/>
        </w:rPr>
        <w:t xml:space="preserve"> </w:t>
      </w:r>
    </w:p>
    <w:p>
      <w:pPr>
        <w:pStyle w:val="style0"/>
        <w:tabs>
          <w:tab w:leader="none" w:pos="426" w:val="left"/>
          <w:tab w:leader="none" w:pos="540" w:val="left"/>
          <w:tab w:leader="none" w:pos="900" w:val="left"/>
          <w:tab w:leader="none" w:pos="1440" w:val="left"/>
        </w:tabs>
        <w:jc w:val="both"/>
      </w:pPr>
      <w:r>
        <w:rPr>
          <w:rFonts w:ascii="Arial" w:cs="Arial" w:hAnsi="Arial"/>
          <w:color w:val="000000"/>
          <w:lang w:val="mn-MN"/>
        </w:rPr>
        <w:tab/>
        <w:tab/>
        <w:tab/>
        <w:t>15.3.Гэрээлэгч Монгол Улсын аж ахуйн нэгжийн хүрэлцээ, тухайн үйл ажиллагааг гүйцэтгэхэд тавигдаж байгаа шаардлагад нийцэхгүйгээс  шалтгаалан энэ хуулийн 15.2.5-д заасан үүргээ биелүүлэх боломжгүй болсон бөгөөд түүнийг зохих ёсоор нотолсон бол төрийн захиргааны байгууллагын шийдвэрээр энэхүү үүргээс бүрэн буюу хэсэгчлэн чөлөөлж болно.</w:t>
      </w:r>
    </w:p>
    <w:p>
      <w:pPr>
        <w:pStyle w:val="style0"/>
        <w:tabs>
          <w:tab w:leader="none" w:pos="426" w:val="left"/>
          <w:tab w:leader="none" w:pos="540" w:val="left"/>
          <w:tab w:leader="none" w:pos="900" w:val="left"/>
          <w:tab w:leader="none" w:pos="1440" w:val="left"/>
        </w:tabs>
        <w:jc w:val="both"/>
      </w:pPr>
      <w:r>
        <w:rPr>
          <w:rFonts w:ascii="Arial" w:cs="Arial" w:hAnsi="Arial"/>
          <w:color w:val="000000"/>
        </w:rPr>
      </w:r>
    </w:p>
    <w:p>
      <w:pPr>
        <w:pStyle w:val="style0"/>
        <w:tabs>
          <w:tab w:leader="none" w:pos="426" w:val="left"/>
          <w:tab w:leader="none" w:pos="540" w:val="left"/>
          <w:tab w:leader="none" w:pos="900" w:val="left"/>
          <w:tab w:leader="none" w:pos="1440" w:val="left"/>
        </w:tabs>
        <w:jc w:val="both"/>
      </w:pPr>
      <w:r>
        <w:rPr>
          <w:rFonts w:ascii="Arial" w:cs="Arial" w:hAnsi="Arial"/>
          <w:color w:val="000000"/>
          <w:lang w:val="mn-MN"/>
        </w:rPr>
        <w:tab/>
        <w:tab/>
        <w:tab/>
        <w:t>15.4.Оператор компани нь  Компанийн тухай хуульд заасан эрх, үүргээс гадна энэ хуулийн 15.2.1-15.2.6, 15.2.8, 15.2.12-15.2.20-д заасан үүргийг хүлээнэ.</w:t>
      </w:r>
    </w:p>
    <w:p>
      <w:pPr>
        <w:pStyle w:val="style0"/>
        <w:tabs>
          <w:tab w:leader="none" w:pos="426" w:val="left"/>
          <w:tab w:leader="none" w:pos="540" w:val="left"/>
          <w:tab w:leader="none" w:pos="900" w:val="left"/>
          <w:tab w:leader="none" w:pos="1440" w:val="left"/>
        </w:tabs>
        <w:jc w:val="both"/>
      </w:pPr>
      <w:r>
        <w:rPr>
          <w:rFonts w:ascii="Arial" w:cs="Arial" w:hAnsi="Arial"/>
          <w:color w:val="000000"/>
        </w:rPr>
      </w:r>
    </w:p>
    <w:p>
      <w:pPr>
        <w:pStyle w:val="style0"/>
        <w:tabs>
          <w:tab w:leader="none" w:pos="426" w:val="left"/>
          <w:tab w:leader="none" w:pos="540" w:val="left"/>
          <w:tab w:leader="none" w:pos="900" w:val="left"/>
          <w:tab w:leader="none" w:pos="1440" w:val="left"/>
        </w:tabs>
        <w:jc w:val="both"/>
      </w:pPr>
      <w:r>
        <w:rPr>
          <w:rFonts w:ascii="Arial" w:cs="Arial" w:hAnsi="Arial"/>
          <w:color w:val="000000"/>
          <w:lang w:val="mn-MN"/>
        </w:rPr>
        <w:tab/>
        <w:tab/>
        <w:tab/>
        <w:t>15.5.Туслан гүйцэтгэгч нь Компанийн тухай хуульд заасан эрх, үүргээс гадна энэ хуулийн 15.2.1, 15.2.10-15.2.12-т заасан үүргийг хүлээнэ.</w:t>
      </w:r>
    </w:p>
    <w:p>
      <w:pPr>
        <w:pStyle w:val="style0"/>
        <w:tabs>
          <w:tab w:leader="none" w:pos="426" w:val="left"/>
          <w:tab w:leader="none" w:pos="851" w:val="left"/>
          <w:tab w:leader="none" w:pos="900" w:val="left"/>
          <w:tab w:leader="none" w:pos="993" w:val="left"/>
        </w:tabs>
        <w:jc w:val="both"/>
      </w:pPr>
      <w:r>
        <w:rPr>
          <w:rFonts w:ascii="Arial" w:cs="Arial" w:hAnsi="Arial"/>
          <w:color w:val="000000"/>
        </w:rPr>
      </w:r>
    </w:p>
    <w:p>
      <w:pPr>
        <w:pStyle w:val="style0"/>
        <w:tabs>
          <w:tab w:leader="none" w:pos="360" w:val="left"/>
          <w:tab w:leader="none" w:pos="1350" w:val="left"/>
        </w:tabs>
      </w:pPr>
      <w:r>
        <w:rPr>
          <w:rFonts w:ascii="Arial" w:cs="Arial" w:hAnsi="Arial"/>
          <w:b/>
          <w:bCs/>
          <w:color w:val="000000"/>
          <w:lang w:val="mn-MN"/>
        </w:rPr>
        <w:tab/>
        <w:t xml:space="preserve">     16 дугаар з</w:t>
      </w:r>
      <w:r>
        <w:rPr>
          <w:rFonts w:ascii="Arial" w:cs="Arial" w:eastAsia="MS Mincho" w:hAnsi="Arial"/>
          <w:b/>
          <w:bCs/>
          <w:color w:val="000000"/>
          <w:lang w:val="mn-MN"/>
        </w:rPr>
        <w:t>үйл</w:t>
      </w:r>
      <w:r>
        <w:rPr>
          <w:rFonts w:ascii="Arial" w:cs="Arial" w:hAnsi="Arial"/>
          <w:b/>
          <w:bCs/>
          <w:color w:val="000000"/>
          <w:lang w:val="mn-MN"/>
        </w:rPr>
        <w:t>.Гэрээг цуцлах</w:t>
      </w:r>
      <w:r>
        <w:rPr>
          <w:rFonts w:ascii="Arial" w:cs="Arial" w:hAnsi="Arial"/>
          <w:color w:val="000000"/>
          <w:lang w:val="mn-MN"/>
        </w:rPr>
        <w:t xml:space="preserve"> </w:t>
      </w:r>
    </w:p>
    <w:p>
      <w:pPr>
        <w:pStyle w:val="style77"/>
        <w:tabs>
          <w:tab w:leader="none" w:pos="720" w:val="left"/>
        </w:tabs>
        <w:ind w:hanging="0" w:left="0" w:right="0"/>
      </w:pPr>
      <w:r>
        <w:rPr>
          <w:rFonts w:ascii="Arial" w:cs="Arial" w:eastAsia="MS Mincho" w:hAnsi="Arial"/>
          <w:color w:val="000000"/>
          <w:sz w:val="24"/>
          <w:lang w:val="mn-MN"/>
        </w:rPr>
        <w:tab/>
      </w:r>
    </w:p>
    <w:p>
      <w:pPr>
        <w:pStyle w:val="style77"/>
        <w:tabs>
          <w:tab w:leader="none" w:pos="720" w:val="left"/>
        </w:tabs>
        <w:ind w:hanging="0" w:left="0" w:right="0"/>
      </w:pPr>
      <w:r>
        <w:rPr>
          <w:rFonts w:ascii="Arial" w:cs="Arial" w:eastAsia="MS Mincho" w:hAnsi="Arial"/>
          <w:color w:val="000000"/>
          <w:sz w:val="24"/>
        </w:rPr>
        <w:tab/>
      </w:r>
      <w:r>
        <w:rPr>
          <w:rFonts w:ascii="Arial" w:cs="Arial" w:eastAsia="MS Mincho" w:hAnsi="Arial"/>
          <w:color w:val="000000"/>
          <w:sz w:val="24"/>
          <w:lang w:val="mn-MN"/>
        </w:rPr>
        <w:t>16.1.Хайгуул, ашиглалтын гэрээг доор дурдсан үндэслэлээр Засгийн газрын шийдвэрээр цуцална</w:t>
      </w:r>
      <w:r>
        <w:rPr>
          <w:rFonts w:ascii="Arial" w:cs="Arial" w:eastAsia="MS Mincho" w:hAnsi="Arial"/>
          <w:color w:val="000000"/>
          <w:sz w:val="24"/>
        </w:rPr>
        <w:t>:</w:t>
      </w:r>
    </w:p>
    <w:p>
      <w:pPr>
        <w:pStyle w:val="style77"/>
        <w:tabs>
          <w:tab w:leader="none" w:pos="720"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eastAsia="MS Mincho" w:hAnsi="Arial"/>
          <w:color w:val="000000"/>
          <w:sz w:val="24"/>
          <w:lang w:val="mn-MN"/>
        </w:rPr>
        <w:tab/>
        <w:tab/>
        <w:tab/>
      </w:r>
      <w:r>
        <w:rPr>
          <w:rFonts w:ascii="Arial" w:cs="Arial" w:hAnsi="Arial"/>
          <w:color w:val="000000"/>
          <w:sz w:val="24"/>
          <w:lang w:val="mn-MN"/>
        </w:rPr>
        <w:t>16.1.1.хүн амын эрүүл мэнд, байгаль орчин, мал, амьтанд ноцтой хохирол учруулсан, байгаль орчныг хамгаалах, нөхөн сэргээх үүргээ удаа дараа хэрэгжүүлээгүй нь эрх бүхий төрийн байгууллагаар тогтоогдсон</w:t>
      </w:r>
      <w:r>
        <w:rPr>
          <w:rFonts w:ascii="Arial" w:cs="Arial" w:hAnsi="Arial"/>
          <w:color w:val="000000"/>
          <w:sz w:val="24"/>
        </w:rPr>
        <w:t>;</w:t>
      </w:r>
    </w:p>
    <w:p>
      <w:pPr>
        <w:pStyle w:val="style77"/>
        <w:tabs>
          <w:tab w:leader="none" w:pos="426" w:val="left"/>
        </w:tabs>
        <w:ind w:hanging="0" w:left="0" w:right="0"/>
      </w:pPr>
      <w:r>
        <w:rPr>
          <w:rFonts w:ascii="Arial" w:cs="Arial" w:hAnsi="Arial"/>
          <w:color w:val="000000"/>
          <w:sz w:val="24"/>
          <w:lang w:val="mn-MN"/>
        </w:rPr>
        <w:tab/>
        <w:tab/>
        <w:tab/>
      </w:r>
    </w:p>
    <w:p>
      <w:pPr>
        <w:pStyle w:val="style77"/>
        <w:tabs>
          <w:tab w:leader="none" w:pos="426" w:val="left"/>
        </w:tabs>
        <w:ind w:hanging="0" w:left="0" w:right="0"/>
      </w:pPr>
      <w:r>
        <w:rPr>
          <w:rFonts w:ascii="Arial" w:cs="Arial" w:eastAsia="MS Mincho" w:hAnsi="Arial"/>
          <w:color w:val="000000"/>
          <w:sz w:val="24"/>
          <w:lang w:val="mn-MN"/>
        </w:rPr>
        <w:tab/>
        <w:tab/>
        <w:tab/>
        <w:t>16.1.2.захиалгын баримт бичиг болон хэлэлцээр хийх явцад нэмж ирүүлсэн баримт бичиг нь гэрээ батлагдсанаас хойш хууль бус болох нь хууль, хяналтын байгууллагаар тогтоогдсон</w:t>
      </w:r>
      <w:r>
        <w:rPr>
          <w:rFonts w:ascii="Arial" w:cs="Arial" w:eastAsia="MS Mincho" w:hAnsi="Arial"/>
          <w:color w:val="000000"/>
          <w:sz w:val="24"/>
        </w:rPr>
        <w:t>;</w:t>
      </w:r>
      <w:r>
        <w:rPr>
          <w:rFonts w:ascii="Arial" w:cs="Arial" w:eastAsia="MS Mincho" w:hAnsi="Arial"/>
          <w:color w:val="000000"/>
          <w:sz w:val="24"/>
          <w:lang w:val="mn-MN"/>
        </w:rPr>
        <w:t xml:space="preserve"> </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eastAsia="MS Mincho" w:hAnsi="Arial"/>
          <w:color w:val="000000"/>
          <w:sz w:val="24"/>
          <w:lang w:val="mn-MN"/>
        </w:rPr>
        <w:tab/>
        <w:tab/>
        <w:tab/>
        <w:t xml:space="preserve">16.1.3.гэрээлэгч газрын тостой холбогдсон үйл ажиллагааны талаар худал мэдээ, мэдээлэл, тайлан өгснөөс улсад үлэмж хэмжээний хохирол учирсан болох нь </w:t>
      </w:r>
      <w:r>
        <w:rPr>
          <w:rFonts w:ascii="Arial" w:cs="Arial" w:hAnsi="Arial"/>
          <w:color w:val="000000"/>
          <w:sz w:val="24"/>
          <w:lang w:val="mn-MN"/>
        </w:rPr>
        <w:t>эрх бүхий төрийн байгууллагаар</w:t>
      </w:r>
      <w:r>
        <w:rPr>
          <w:rFonts w:ascii="Arial" w:cs="Arial" w:eastAsia="MS Mincho" w:hAnsi="Arial"/>
          <w:color w:val="000000"/>
          <w:sz w:val="24"/>
          <w:lang w:val="mn-MN"/>
        </w:rPr>
        <w:t xml:space="preserve"> тогтоогдсон</w:t>
      </w:r>
      <w:r>
        <w:rPr>
          <w:rFonts w:ascii="Arial" w:cs="Arial" w:hAnsi="Arial"/>
          <w:color w:val="000000"/>
          <w:sz w:val="24"/>
          <w:lang w:val="mn-MN"/>
        </w:rPr>
        <w:t>;</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hAnsi="Arial"/>
          <w:color w:val="000000"/>
          <w:sz w:val="24"/>
          <w:lang w:val="mn-MN"/>
        </w:rPr>
        <w:tab/>
        <w:tab/>
        <w:tab/>
        <w:t>16.1.4.гэрээлэгч нь хайгуулын болон ашиглалтын үйл ажиллагаа явуулах эрх, үүргээ хууль бусаар шилжүүлсэн, энэ хуулийн 40.7, 40.8-д заасан эрх, үүргээ шилжүүлэхтэй энэ хуулийн</w:t>
      </w:r>
      <w:r>
        <w:rPr>
          <w:rFonts w:ascii="Arial" w:cs="Arial" w:hAnsi="Arial"/>
          <w:color w:val="000000"/>
          <w:sz w:val="24"/>
        </w:rPr>
        <w:t xml:space="preserve"> </w:t>
      </w:r>
      <w:r>
        <w:rPr>
          <w:rFonts w:ascii="Arial" w:cs="Arial" w:hAnsi="Arial"/>
          <w:color w:val="000000"/>
          <w:sz w:val="24"/>
          <w:lang w:val="mn-MN"/>
        </w:rPr>
        <w:t>18.6-д заасан хугацаанд холбогдсон төлбөр болон уг төлбөрийг  шилжүүлээгүй</w:t>
      </w:r>
      <w:r>
        <w:rPr>
          <w:rFonts w:ascii="Arial" w:cs="Arial" w:hAnsi="Arial"/>
          <w:color w:val="000000"/>
          <w:sz w:val="24"/>
        </w:rPr>
        <w:t>;</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hAnsi="Arial"/>
          <w:color w:val="000000"/>
          <w:sz w:val="24"/>
          <w:lang w:val="mn-MN"/>
        </w:rPr>
        <w:tab/>
        <w:tab/>
        <w:tab/>
        <w:t>16.1.5.гэрээлэгч нь г</w:t>
      </w:r>
      <w:r>
        <w:rPr>
          <w:rFonts w:ascii="Arial" w:cs="Arial" w:eastAsia="MS Mincho" w:hAnsi="Arial"/>
          <w:color w:val="000000"/>
          <w:sz w:val="24"/>
          <w:lang w:val="mn-MN"/>
        </w:rPr>
        <w:t>эрээгээр хүлээсэн үүргээ биелүүлээгүй буюу удаа дараа ноцтой зөрчсөн</w:t>
      </w:r>
      <w:r>
        <w:rPr>
          <w:rFonts w:ascii="Arial" w:cs="Arial" w:hAnsi="Arial"/>
          <w:color w:val="000000"/>
          <w:sz w:val="24"/>
        </w:rPr>
        <w:t>;</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eastAsia="MS Mincho" w:hAnsi="Arial"/>
          <w:color w:val="000000"/>
          <w:sz w:val="24"/>
          <w:lang w:val="mn-MN"/>
        </w:rPr>
        <w:tab/>
        <w:tab/>
        <w:tab/>
        <w:t xml:space="preserve">16.1.6.гэрээлэгч нь энэ хуулийн </w:t>
      </w:r>
      <w:r>
        <w:rPr>
          <w:rFonts w:ascii="Arial" w:cs="Arial" w:hAnsi="Arial"/>
          <w:color w:val="000000"/>
          <w:sz w:val="24"/>
          <w:lang w:val="mn-MN"/>
        </w:rPr>
        <w:t>18.7-д заасан төлбөрийн хэмжээг худал мэдээлсэн.</w:t>
      </w:r>
    </w:p>
    <w:p>
      <w:pPr>
        <w:pStyle w:val="style77"/>
        <w:tabs>
          <w:tab w:leader="none" w:pos="426" w:val="left"/>
        </w:tabs>
        <w:ind w:hanging="0" w:left="0" w:right="0"/>
      </w:pPr>
      <w:r>
        <w:rPr>
          <w:rFonts w:ascii="Arial" w:cs="Arial" w:hAnsi="Arial"/>
          <w:color w:val="000000"/>
          <w:sz w:val="24"/>
        </w:rPr>
      </w:r>
    </w:p>
    <w:p>
      <w:pPr>
        <w:pStyle w:val="style77"/>
        <w:tabs>
          <w:tab w:leader="none" w:pos="426" w:val="left"/>
          <w:tab w:leader="none" w:pos="720" w:val="left"/>
        </w:tabs>
        <w:ind w:hanging="0" w:left="0" w:right="0"/>
      </w:pPr>
      <w:r>
        <w:rPr>
          <w:rFonts w:ascii="Arial" w:cs="Arial" w:hAnsi="Arial"/>
          <w:color w:val="000000"/>
          <w:sz w:val="24"/>
          <w:lang w:val="mn-MN"/>
        </w:rPr>
        <w:tab/>
        <w:tab/>
        <w:t>16.2.</w:t>
      </w:r>
      <w:r>
        <w:rPr>
          <w:rFonts w:ascii="Arial" w:cs="Arial" w:eastAsia="MS Mincho" w:hAnsi="Arial"/>
          <w:color w:val="000000"/>
          <w:sz w:val="24"/>
          <w:lang w:val="mn-MN"/>
        </w:rPr>
        <w:t xml:space="preserve">Гэрээлэгч газрын тос, уламжлалт бус газрын тосны ашиглалт явуулах нь эдийн засгийн үр ашиггүй гэж үзсэн, </w:t>
      </w:r>
      <w:r>
        <w:rPr>
          <w:rFonts w:ascii="Arial" w:cs="Arial" w:hAnsi="Arial"/>
          <w:color w:val="000000"/>
          <w:sz w:val="24"/>
          <w:lang w:val="mn-MN"/>
        </w:rPr>
        <w:t>онц байдал, давагдашг</w:t>
      </w:r>
      <w:r>
        <w:rPr>
          <w:rFonts w:ascii="Arial" w:cs="Arial" w:eastAsia="MS Mincho" w:hAnsi="Arial"/>
          <w:color w:val="000000"/>
          <w:sz w:val="24"/>
          <w:lang w:val="mn-MN"/>
        </w:rPr>
        <w:t>үй</w:t>
      </w:r>
      <w:r>
        <w:rPr>
          <w:rFonts w:ascii="Arial" w:cs="Arial" w:hAnsi="Arial"/>
          <w:color w:val="000000"/>
          <w:sz w:val="24"/>
          <w:lang w:val="mn-MN"/>
        </w:rPr>
        <w:t xml:space="preserve"> х</w:t>
      </w:r>
      <w:r>
        <w:rPr>
          <w:rFonts w:ascii="Arial" w:cs="Arial" w:eastAsia="MS Mincho" w:hAnsi="Arial"/>
          <w:color w:val="000000"/>
          <w:sz w:val="24"/>
          <w:lang w:val="mn-MN"/>
        </w:rPr>
        <w:t>үчин</w:t>
      </w:r>
      <w:r>
        <w:rPr>
          <w:rFonts w:ascii="Arial" w:cs="Arial" w:hAnsi="Arial"/>
          <w:color w:val="000000"/>
          <w:sz w:val="24"/>
          <w:lang w:val="mn-MN"/>
        </w:rPr>
        <w:t xml:space="preserve">  зүйл нэг ба т</w:t>
      </w:r>
      <w:r>
        <w:rPr>
          <w:rFonts w:ascii="Arial" w:cs="Arial" w:eastAsia="MS Mincho" w:hAnsi="Arial"/>
          <w:color w:val="000000"/>
          <w:sz w:val="24"/>
          <w:lang w:val="mn-MN"/>
        </w:rPr>
        <w:t>үүнээс</w:t>
      </w:r>
      <w:r>
        <w:rPr>
          <w:rFonts w:ascii="Arial" w:cs="Arial" w:hAnsi="Arial"/>
          <w:color w:val="000000"/>
          <w:sz w:val="24"/>
          <w:lang w:val="mn-MN"/>
        </w:rPr>
        <w:t xml:space="preserve"> дээш жил </w:t>
      </w:r>
      <w:r>
        <w:rPr>
          <w:rFonts w:ascii="Arial" w:cs="Arial" w:eastAsia="MS Mincho" w:hAnsi="Arial"/>
          <w:color w:val="000000"/>
          <w:sz w:val="24"/>
          <w:lang w:val="mn-MN"/>
        </w:rPr>
        <w:t>үргэлжилбэл гэрээг цуцлах хүсэлтээ төрийн захиргааны байгууллагад хүргүүлж болно.</w:t>
      </w:r>
    </w:p>
    <w:p>
      <w:pPr>
        <w:pStyle w:val="style77"/>
        <w:tabs>
          <w:tab w:leader="none" w:pos="426" w:val="left"/>
          <w:tab w:leader="none" w:pos="720" w:val="left"/>
        </w:tabs>
        <w:ind w:hanging="0" w:left="0" w:right="0"/>
      </w:pPr>
      <w:r>
        <w:rPr>
          <w:rFonts w:ascii="Arial" w:cs="Arial" w:hAnsi="Arial"/>
          <w:color w:val="000000"/>
          <w:sz w:val="24"/>
        </w:rPr>
      </w:r>
    </w:p>
    <w:p>
      <w:pPr>
        <w:pStyle w:val="style0"/>
        <w:tabs>
          <w:tab w:leader="none" w:pos="426" w:val="left"/>
        </w:tabs>
        <w:jc w:val="both"/>
      </w:pPr>
      <w:r>
        <w:rPr>
          <w:rFonts w:ascii="Arial" w:cs="Arial" w:eastAsia="MS Mincho" w:hAnsi="Arial"/>
          <w:color w:val="000000"/>
          <w:lang w:val="mn-MN"/>
        </w:rPr>
        <w:tab/>
        <w:tab/>
        <w:t>16.3.</w:t>
      </w:r>
      <w:r>
        <w:rPr>
          <w:rFonts w:ascii="Arial" w:cs="Arial" w:hAnsi="Arial"/>
          <w:color w:val="000000"/>
          <w:lang w:val="mn-MN"/>
        </w:rPr>
        <w:t xml:space="preserve">Төрийн захиргааны байгууллага нь энэ хуулийн 16.2-т заасан хүсэлтийг хүлээн авсан өдрөөс хойш 30 хоногийн дотор дүгнэлт гаргаж, төрийн захиргааны төв байгууллагад хүргэнэ. </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 xml:space="preserve">16.4.Төрийн захиргааны төв байгууллага энэ хуулийн 16.3-т заасан дүгнэлтийг 30 хоногийн дотор хянан үзээд холбогдох саналыг Засгийн газарт хүргүүлнэ. </w:t>
      </w:r>
    </w:p>
    <w:p>
      <w:pPr>
        <w:pStyle w:val="style0"/>
        <w:tabs>
          <w:tab w:leader="none" w:pos="426" w:val="left"/>
        </w:tabs>
        <w:jc w:val="both"/>
      </w:pPr>
      <w:r>
        <w:rPr>
          <w:rFonts w:ascii="Arial" w:cs="Arial" w:hAnsi="Arial"/>
          <w:color w:val="000000"/>
        </w:rPr>
      </w:r>
    </w:p>
    <w:p>
      <w:pPr>
        <w:pStyle w:val="style77"/>
        <w:tabs>
          <w:tab w:leader="none" w:pos="426" w:val="left"/>
        </w:tabs>
        <w:ind w:hanging="0" w:left="0" w:right="0"/>
      </w:pPr>
      <w:r>
        <w:rPr>
          <w:rFonts w:ascii="Arial" w:cs="Arial" w:eastAsia="MS Mincho" w:hAnsi="Arial"/>
          <w:color w:val="000000"/>
          <w:sz w:val="24"/>
          <w:lang w:val="mn-MN"/>
        </w:rPr>
        <w:tab/>
        <w:tab/>
        <w:t xml:space="preserve">16.5.Энэ хуулийн 16.1-д заасан үндэслэлээр хайгуул, ашиглалтын гэрээг цуцалсан тохиолдолд хайгуулын болон ашиглалтын үйл ажиллагаанд зарцуулсан зардлыг нөхөж олгохгүй бөгөөд энэ хуулийн 15.2.10-д зааснаар эскроу дансанд байршуулсан мөнгийг байгаль орчныг бүрэн гүйцэд нөхөн сэргээх, шаардлагатай тохиолдолд хайгуул, ашиглалтын барилга байгууламжийг татан буулгахад зарцуулж, үлдсэн мөнгийг гэрээлэгчид буцаан олгоно. </w:t>
      </w:r>
    </w:p>
    <w:p>
      <w:pPr>
        <w:pStyle w:val="style77"/>
        <w:tabs>
          <w:tab w:leader="none" w:pos="720" w:val="left"/>
        </w:tabs>
        <w:ind w:hanging="0" w:left="0" w:right="0"/>
      </w:pPr>
      <w:r>
        <w:rPr>
          <w:rFonts w:ascii="Arial" w:cs="Arial" w:hAnsi="Arial"/>
          <w:color w:val="000000"/>
          <w:sz w:val="24"/>
        </w:rPr>
      </w:r>
    </w:p>
    <w:p>
      <w:pPr>
        <w:pStyle w:val="style77"/>
        <w:numPr>
          <w:ilvl w:val="0"/>
          <w:numId w:val="3"/>
        </w:numPr>
        <w:tabs>
          <w:tab w:leader="none" w:pos="720" w:val="left"/>
        </w:tabs>
      </w:pPr>
      <w:r>
        <w:rPr>
          <w:rFonts w:ascii="Arial" w:cs="Arial" w:hAnsi="Arial"/>
          <w:b/>
          <w:bCs/>
          <w:color w:val="000000"/>
          <w:sz w:val="24"/>
          <w:lang w:val="mn-MN"/>
        </w:rPr>
        <w:t>дугаар з</w:t>
      </w:r>
      <w:r>
        <w:rPr>
          <w:rFonts w:ascii="Arial" w:cs="Arial" w:eastAsia="MS Mincho" w:hAnsi="Arial"/>
          <w:b/>
          <w:bCs/>
          <w:color w:val="000000"/>
          <w:sz w:val="24"/>
          <w:lang w:val="mn-MN"/>
        </w:rPr>
        <w:t>үйл.Гэрээний биелэлтийг дүгнэх</w:t>
      </w:r>
    </w:p>
    <w:p>
      <w:pPr>
        <w:pStyle w:val="style77"/>
        <w:tabs>
          <w:tab w:leader="none" w:pos="2880" w:val="left"/>
        </w:tabs>
        <w:ind w:hanging="0" w:left="1080" w:right="0"/>
      </w:pPr>
      <w:r>
        <w:rPr>
          <w:rFonts w:ascii="Arial" w:cs="Arial" w:hAnsi="Arial"/>
          <w:color w:val="000000"/>
          <w:sz w:val="24"/>
        </w:rPr>
      </w:r>
    </w:p>
    <w:p>
      <w:pPr>
        <w:pStyle w:val="style77"/>
        <w:tabs>
          <w:tab w:leader="none" w:pos="709" w:val="left"/>
          <w:tab w:leader="none" w:pos="1215" w:val="left"/>
        </w:tabs>
      </w:pPr>
      <w:r>
        <w:rPr>
          <w:rFonts w:ascii="Arial" w:cs="Arial" w:eastAsia="MS Mincho" w:hAnsi="Arial"/>
          <w:color w:val="000000"/>
          <w:sz w:val="24"/>
          <w:lang w:val="mn-MN"/>
        </w:rPr>
        <w:t xml:space="preserve">17.1.Гэрээний хугацаа дуусгавар болсон, эсхүл энэ хуулийн 16 дугаар зүйлд  заасны дагуу хайгуул, ашиглалтын гэрээг цуцалсан тохиолдолд төрийн захиргааны байгууллага гэрээний биелэлтийг дүгнэнэ. </w:t>
      </w:r>
    </w:p>
    <w:p>
      <w:pPr>
        <w:pStyle w:val="style77"/>
        <w:tabs>
          <w:tab w:leader="none" w:pos="3589" w:val="left"/>
          <w:tab w:leader="none" w:pos="4095" w:val="left"/>
        </w:tabs>
        <w:ind w:hanging="0" w:left="1440" w:right="0"/>
      </w:pPr>
      <w:r>
        <w:rPr>
          <w:rFonts w:ascii="Arial" w:cs="Arial" w:hAnsi="Arial"/>
          <w:color w:val="000000"/>
          <w:sz w:val="24"/>
        </w:rPr>
      </w:r>
    </w:p>
    <w:p>
      <w:pPr>
        <w:pStyle w:val="style77"/>
        <w:tabs>
          <w:tab w:leader="none" w:pos="709" w:val="left"/>
          <w:tab w:leader="none" w:pos="1215" w:val="left"/>
        </w:tabs>
        <w:ind w:hanging="0" w:left="0" w:right="0"/>
      </w:pPr>
      <w:r>
        <w:rPr>
          <w:rFonts w:ascii="Arial" w:cs="Arial" w:eastAsia="MS Mincho" w:hAnsi="Arial"/>
          <w:color w:val="000000"/>
          <w:sz w:val="24"/>
          <w:lang w:val="mn-MN"/>
        </w:rPr>
        <w:tab/>
        <w:t>17.2.Төрийн захиргааны байгууллага гэрээний биелэлтийг дүгнэхдээ холбогдох</w:t>
      </w:r>
      <w:r>
        <w:rPr>
          <w:rFonts w:ascii="Arial" w:cs="Arial" w:eastAsia="MS Mincho" w:hAnsi="Arial"/>
          <w:color w:val="000000"/>
          <w:sz w:val="24"/>
        </w:rPr>
        <w:t xml:space="preserve"> </w:t>
      </w:r>
      <w:r>
        <w:rPr>
          <w:rFonts w:ascii="Arial" w:cs="Arial" w:eastAsia="MS Mincho" w:hAnsi="Arial"/>
          <w:color w:val="000000"/>
          <w:sz w:val="24"/>
          <w:lang w:val="mn-MN"/>
        </w:rPr>
        <w:t xml:space="preserve">төрийн байгууллагын төлөөллийг оролцуулна. </w:t>
      </w:r>
    </w:p>
    <w:p>
      <w:pPr>
        <w:pStyle w:val="style77"/>
        <w:tabs>
          <w:tab w:leader="none" w:pos="709" w:val="left"/>
          <w:tab w:leader="none" w:pos="1215" w:val="left"/>
        </w:tabs>
        <w:ind w:hanging="0" w:left="0" w:right="0"/>
      </w:pPr>
      <w:r>
        <w:rPr>
          <w:rFonts w:ascii="Arial" w:cs="Arial" w:hAnsi="Arial"/>
          <w:color w:val="000000"/>
          <w:sz w:val="24"/>
        </w:rPr>
      </w:r>
    </w:p>
    <w:p>
      <w:pPr>
        <w:pStyle w:val="style77"/>
        <w:tabs>
          <w:tab w:leader="none" w:pos="709" w:val="left"/>
          <w:tab w:leader="none" w:pos="1215" w:val="left"/>
        </w:tabs>
        <w:ind w:hanging="0" w:left="0" w:right="0"/>
      </w:pPr>
      <w:r>
        <w:rPr>
          <w:rFonts w:ascii="Arial" w:cs="Arial" w:eastAsia="MS Mincho" w:hAnsi="Arial"/>
          <w:color w:val="000000"/>
          <w:sz w:val="24"/>
          <w:lang w:val="mn-MN"/>
        </w:rPr>
        <w:tab/>
        <w:t xml:space="preserve">17.3.Гэрээний биелэлтийг дараах үзүүлэлтээр дүгнэнэ: </w:t>
      </w:r>
    </w:p>
    <w:p>
      <w:pPr>
        <w:pStyle w:val="style77"/>
        <w:tabs>
          <w:tab w:leader="none" w:pos="709" w:val="left"/>
          <w:tab w:leader="none" w:pos="1215" w:val="left"/>
        </w:tabs>
        <w:ind w:hanging="0" w:left="0" w:right="0"/>
      </w:pPr>
      <w:r>
        <w:rPr>
          <w:rFonts w:ascii="Arial" w:cs="Arial" w:hAnsi="Arial"/>
          <w:color w:val="000000"/>
          <w:sz w:val="24"/>
        </w:rPr>
      </w:r>
    </w:p>
    <w:p>
      <w:pPr>
        <w:pStyle w:val="style77"/>
        <w:tabs>
          <w:tab w:leader="none" w:pos="1418" w:val="left"/>
        </w:tabs>
        <w:ind w:hanging="0" w:left="0" w:right="0"/>
      </w:pPr>
      <w:r>
        <w:rPr>
          <w:rFonts w:ascii="Arial" w:cs="Arial" w:eastAsia="MS Mincho" w:hAnsi="Arial"/>
          <w:color w:val="000000"/>
          <w:sz w:val="24"/>
          <w:lang w:val="mn-MN"/>
        </w:rPr>
        <w:tab/>
        <w:t>17.3.1.гэрээлэгч гэрээгээр хүлээсэн үүргээ биелүүлсэн эсэх</w:t>
      </w:r>
      <w:r>
        <w:rPr>
          <w:rFonts w:ascii="Arial" w:cs="Arial" w:eastAsia="MS Mincho" w:hAnsi="Arial"/>
          <w:color w:val="000000"/>
          <w:sz w:val="24"/>
        </w:rPr>
        <w:t>;</w:t>
      </w:r>
    </w:p>
    <w:p>
      <w:pPr>
        <w:pStyle w:val="style77"/>
        <w:tabs>
          <w:tab w:leader="none" w:pos="1418" w:val="left"/>
        </w:tabs>
        <w:ind w:hanging="0" w:left="0" w:right="0"/>
      </w:pPr>
      <w:r>
        <w:rPr>
          <w:rFonts w:ascii="Arial" w:cs="Arial" w:eastAsia="MS Mincho" w:hAnsi="Arial"/>
          <w:color w:val="000000"/>
          <w:sz w:val="24"/>
          <w:lang w:val="mn-MN"/>
        </w:rPr>
        <w:tab/>
        <w:t>17.3.2.гэрээлэгч байгаль орчны нөхөн сэргээлтийг бүрэн хийж дуусгасан эсэх</w:t>
      </w:r>
      <w:r>
        <w:rPr>
          <w:rFonts w:ascii="Arial" w:cs="Arial" w:eastAsia="MS Mincho" w:hAnsi="Arial"/>
          <w:color w:val="000000"/>
          <w:sz w:val="24"/>
        </w:rPr>
        <w:t>;</w:t>
      </w:r>
      <w:r>
        <w:rPr>
          <w:rFonts w:ascii="Arial" w:cs="Arial" w:eastAsia="MS Mincho" w:hAnsi="Arial"/>
          <w:color w:val="000000"/>
          <w:sz w:val="24"/>
          <w:lang w:val="mn-MN"/>
        </w:rPr>
        <w:t xml:space="preserve"> </w:t>
      </w:r>
    </w:p>
    <w:p>
      <w:pPr>
        <w:pStyle w:val="style77"/>
        <w:tabs>
          <w:tab w:leader="none" w:pos="1418" w:val="left"/>
        </w:tabs>
        <w:ind w:hanging="0" w:left="0" w:right="0"/>
      </w:pPr>
      <w:r>
        <w:rPr>
          <w:rFonts w:ascii="Arial" w:cs="Arial" w:hAnsi="Arial"/>
          <w:color w:val="000000"/>
          <w:sz w:val="24"/>
        </w:rPr>
      </w:r>
    </w:p>
    <w:p>
      <w:pPr>
        <w:pStyle w:val="style77"/>
        <w:tabs>
          <w:tab w:leader="none" w:pos="1418" w:val="left"/>
        </w:tabs>
        <w:ind w:hanging="0" w:left="0" w:right="0"/>
      </w:pPr>
      <w:r>
        <w:rPr>
          <w:rFonts w:ascii="Arial" w:cs="Arial" w:eastAsia="MS Mincho" w:hAnsi="Arial"/>
          <w:color w:val="000000"/>
          <w:sz w:val="24"/>
          <w:lang w:val="mn-MN"/>
        </w:rPr>
        <w:tab/>
        <w:t>17.3.3.гэрээлэгч хууль тогтоомжийн дагуу төлөх ёстой татвар, төлбөр, хураамжийг төлж барагдуулсан эсэх</w:t>
      </w:r>
      <w:r>
        <w:rPr>
          <w:rFonts w:ascii="Arial" w:cs="Arial" w:eastAsia="MS Mincho" w:hAnsi="Arial"/>
          <w:color w:val="000000"/>
          <w:sz w:val="24"/>
        </w:rPr>
        <w:t>;</w:t>
      </w:r>
    </w:p>
    <w:p>
      <w:pPr>
        <w:pStyle w:val="style77"/>
        <w:tabs>
          <w:tab w:leader="none" w:pos="1418" w:val="left"/>
        </w:tabs>
        <w:ind w:hanging="0" w:left="0" w:right="0"/>
      </w:pPr>
      <w:r>
        <w:rPr>
          <w:rFonts w:ascii="Arial" w:cs="Arial" w:hAnsi="Arial"/>
          <w:color w:val="000000"/>
          <w:sz w:val="24"/>
        </w:rPr>
      </w:r>
    </w:p>
    <w:p>
      <w:pPr>
        <w:pStyle w:val="style77"/>
        <w:tabs>
          <w:tab w:leader="none" w:pos="1418" w:val="left"/>
        </w:tabs>
        <w:ind w:hanging="0" w:left="0" w:right="0"/>
      </w:pPr>
      <w:r>
        <w:rPr>
          <w:rFonts w:ascii="Arial" w:cs="Arial" w:eastAsia="MS Mincho" w:hAnsi="Arial"/>
          <w:color w:val="000000"/>
          <w:sz w:val="24"/>
          <w:lang w:val="mn-MN"/>
        </w:rPr>
        <w:tab/>
        <w:t>17.3.4.гэрээлэгч эд хөрөнгийн өмчлөлийг шийдвэрлэсэн эсэх;</w:t>
      </w:r>
    </w:p>
    <w:p>
      <w:pPr>
        <w:pStyle w:val="style77"/>
        <w:tabs>
          <w:tab w:leader="none" w:pos="1418" w:val="left"/>
        </w:tabs>
        <w:ind w:hanging="0" w:left="0" w:right="0"/>
      </w:pPr>
      <w:r>
        <w:rPr>
          <w:rFonts w:ascii="Arial" w:cs="Arial" w:hAnsi="Arial"/>
          <w:color w:val="000000"/>
          <w:sz w:val="24"/>
          <w:lang w:val="mn-MN"/>
        </w:rPr>
        <w:tab/>
        <w:t>17.3.5.</w:t>
      </w:r>
      <w:r>
        <w:rPr>
          <w:rFonts w:ascii="Arial" w:cs="Arial" w:eastAsia="MS Mincho" w:hAnsi="Arial"/>
          <w:color w:val="000000"/>
          <w:sz w:val="24"/>
          <w:lang w:val="mn-MN"/>
        </w:rPr>
        <w:t>гэрээлэгч</w:t>
      </w:r>
      <w:r>
        <w:rPr>
          <w:rFonts w:ascii="Arial" w:cs="Arial" w:hAnsi="Arial"/>
          <w:color w:val="000000"/>
          <w:sz w:val="24"/>
          <w:lang w:val="mn-MN"/>
        </w:rPr>
        <w:t xml:space="preserve"> хайгуул, ашиглалтын барилга байгууламжийг татан </w:t>
      </w:r>
      <w:r>
        <w:rPr>
          <w:rFonts w:ascii="Arial" w:cs="Arial" w:eastAsia="MS Mincho" w:hAnsi="Arial"/>
          <w:color w:val="000000"/>
          <w:sz w:val="24"/>
          <w:lang w:val="mn-MN"/>
        </w:rPr>
        <w:t xml:space="preserve"> буулгах асуудлыг шийдвэрлэсэн эсэх</w:t>
      </w:r>
      <w:r>
        <w:rPr>
          <w:rFonts w:ascii="Arial" w:cs="Arial" w:hAnsi="Arial"/>
          <w:color w:val="000000"/>
          <w:sz w:val="24"/>
          <w:lang w:val="mn-MN"/>
        </w:rPr>
        <w:t>;</w:t>
      </w:r>
    </w:p>
    <w:p>
      <w:pPr>
        <w:pStyle w:val="style77"/>
        <w:tabs>
          <w:tab w:leader="none" w:pos="1418" w:val="left"/>
        </w:tabs>
        <w:ind w:hanging="0" w:left="0" w:right="0"/>
      </w:pPr>
      <w:r>
        <w:rPr>
          <w:rFonts w:ascii="Arial" w:cs="Arial" w:hAnsi="Arial"/>
          <w:color w:val="000000"/>
          <w:sz w:val="24"/>
        </w:rPr>
      </w:r>
    </w:p>
    <w:p>
      <w:pPr>
        <w:pStyle w:val="style77"/>
        <w:tabs>
          <w:tab w:leader="none" w:pos="1418" w:val="left"/>
        </w:tabs>
        <w:ind w:hanging="0" w:left="0" w:right="0"/>
      </w:pPr>
      <w:r>
        <w:rPr>
          <w:rFonts w:ascii="Arial" w:cs="Arial" w:eastAsia="MS Mincho" w:hAnsi="Arial"/>
          <w:color w:val="000000"/>
          <w:sz w:val="24"/>
          <w:lang w:val="mn-MN"/>
        </w:rPr>
        <w:tab/>
      </w:r>
      <w:r>
        <w:rPr>
          <w:rFonts w:ascii="Arial" w:cs="Arial" w:hAnsi="Arial"/>
          <w:color w:val="000000"/>
          <w:sz w:val="24"/>
          <w:lang w:val="mn-MN"/>
        </w:rPr>
        <w:tab/>
        <w:t>17.3.6.энэ хуулийн 15.2.10-т заасан үүргийн биелэлт.</w:t>
      </w:r>
    </w:p>
    <w:p>
      <w:pPr>
        <w:pStyle w:val="style77"/>
        <w:tabs>
          <w:tab w:leader="none" w:pos="1418" w:val="left"/>
        </w:tabs>
        <w:ind w:hanging="0" w:left="0" w:right="0"/>
      </w:pPr>
      <w:r>
        <w:rPr>
          <w:rFonts w:ascii="Arial" w:cs="Arial" w:hAnsi="Arial"/>
          <w:color w:val="000000"/>
          <w:sz w:val="24"/>
        </w:rPr>
      </w:r>
    </w:p>
    <w:p>
      <w:pPr>
        <w:pStyle w:val="style77"/>
        <w:tabs>
          <w:tab w:leader="none" w:pos="709" w:val="left"/>
        </w:tabs>
        <w:ind w:hanging="0" w:left="0" w:right="0"/>
      </w:pPr>
      <w:r>
        <w:rPr>
          <w:rFonts w:ascii="Arial" w:cs="Arial" w:eastAsia="MS Mincho" w:hAnsi="Arial"/>
          <w:color w:val="000000"/>
          <w:sz w:val="24"/>
          <w:lang w:val="mn-MN"/>
        </w:rPr>
        <w:tab/>
        <w:t>17.4.Гэрээний биелэлтийг хангалттай гэж дүгнэснээр энэ хуулийн 15.1.4-т заасан эрх үүснэ.</w:t>
      </w:r>
    </w:p>
    <w:p>
      <w:pPr>
        <w:pStyle w:val="style77"/>
        <w:tabs>
          <w:tab w:leader="none" w:pos="709" w:val="left"/>
        </w:tabs>
        <w:ind w:hanging="0" w:left="0" w:right="0"/>
      </w:pPr>
      <w:r>
        <w:rPr>
          <w:rFonts w:ascii="Arial" w:cs="Arial" w:hAnsi="Arial"/>
          <w:color w:val="000000"/>
          <w:sz w:val="24"/>
        </w:rPr>
      </w:r>
    </w:p>
    <w:p>
      <w:pPr>
        <w:pStyle w:val="style77"/>
        <w:tabs>
          <w:tab w:leader="none" w:pos="360" w:val="left"/>
        </w:tabs>
        <w:ind w:hanging="0" w:left="0" w:right="0"/>
      </w:pPr>
      <w:r>
        <w:rPr>
          <w:rFonts w:ascii="Arial" w:cs="Arial" w:eastAsia="MS Mincho" w:hAnsi="Arial"/>
          <w:color w:val="000000"/>
          <w:sz w:val="24"/>
          <w:lang w:val="mn-MN"/>
        </w:rPr>
        <w:tab/>
        <w:tab/>
      </w:r>
      <w:r>
        <w:rPr>
          <w:rFonts w:ascii="Arial" w:cs="Arial" w:eastAsia="MS Mincho" w:hAnsi="Arial"/>
          <w:b/>
          <w:color w:val="000000"/>
          <w:sz w:val="24"/>
          <w:lang w:val="mn-MN"/>
        </w:rPr>
        <w:t xml:space="preserve">18 </w:t>
      </w:r>
      <w:r>
        <w:rPr>
          <w:rFonts w:ascii="Arial" w:cs="Arial" w:hAnsi="Arial"/>
          <w:b/>
          <w:color w:val="000000"/>
          <w:sz w:val="24"/>
          <w:lang w:val="mn-MN"/>
        </w:rPr>
        <w:t>дугаар зүйл.Гэрээлэгч эрх, үүргээ бусдад шилжүүлэх</w:t>
      </w:r>
      <w:r>
        <w:rPr>
          <w:rFonts w:ascii="Arial" w:cs="Arial" w:hAnsi="Arial"/>
          <w:color w:val="000000"/>
          <w:sz w:val="24"/>
          <w:lang w:val="mn-MN"/>
        </w:rPr>
        <w:t xml:space="preserve"> </w:t>
      </w:r>
    </w:p>
    <w:p>
      <w:pPr>
        <w:pStyle w:val="style0"/>
        <w:tabs>
          <w:tab w:leader="none" w:pos="1440" w:val="left"/>
        </w:tabs>
        <w:ind w:firstLine="720" w:left="0" w:right="0"/>
        <w:jc w:val="both"/>
      </w:pPr>
      <w:r>
        <w:rPr>
          <w:rFonts w:ascii="Arial" w:cs="Arial" w:hAnsi="Arial"/>
          <w:color w:val="000000"/>
        </w:rPr>
      </w:r>
    </w:p>
    <w:p>
      <w:pPr>
        <w:pStyle w:val="style0"/>
        <w:tabs>
          <w:tab w:leader="none" w:pos="1440" w:val="left"/>
        </w:tabs>
        <w:ind w:firstLine="720" w:left="0" w:right="0"/>
        <w:jc w:val="both"/>
      </w:pPr>
      <w:r>
        <w:rPr>
          <w:rFonts w:ascii="Arial" w:cs="Arial" w:hAnsi="Arial"/>
          <w:color w:val="000000"/>
          <w:lang w:val="mn-MN"/>
        </w:rPr>
        <w:t>18.1.Гэрээлэгч газрын тосны хайгуул, ашиглалтын гэрээний эрх, үүргийг бүхлээр нь эсхүл гуравны нэг буюу түүнээс дээш хувийг Засгийн газрын  зөвшөөрөлгүйгээр шилжүүлэх эрхгүй.</w:t>
      </w:r>
    </w:p>
    <w:p>
      <w:pPr>
        <w:pStyle w:val="style0"/>
        <w:tabs>
          <w:tab w:leader="none" w:pos="1440" w:val="left"/>
        </w:tabs>
        <w:ind w:firstLine="720" w:left="0" w:right="0"/>
        <w:jc w:val="both"/>
      </w:pPr>
      <w:r>
        <w:rPr>
          <w:rFonts w:ascii="Arial" w:cs="Arial" w:eastAsia="Arial" w:hAnsi="Arial"/>
          <w:color w:val="000000"/>
          <w:lang w:val="mn-MN"/>
        </w:rPr>
        <w:t xml:space="preserve"> </w:t>
      </w:r>
    </w:p>
    <w:p>
      <w:pPr>
        <w:pStyle w:val="style0"/>
        <w:tabs>
          <w:tab w:leader="none" w:pos="426" w:val="left"/>
        </w:tabs>
        <w:jc w:val="both"/>
      </w:pPr>
      <w:r>
        <w:rPr>
          <w:rFonts w:ascii="Arial" w:cs="Arial" w:hAnsi="Arial"/>
          <w:color w:val="000000"/>
          <w:lang w:val="mn-MN"/>
        </w:rPr>
        <w:tab/>
        <w:tab/>
        <w:t>18.2.Гэрээлэгч хайгуул, ашиглалтын гэрээний эрх, үүргийн гуравны нэг буюу түүнээс дээш хувийг бусдад шилжүүлэх хүсэлтийг төрийн захиргааны байгууллагад гаргаж болно.</w:t>
      </w:r>
    </w:p>
    <w:p>
      <w:pPr>
        <w:pStyle w:val="style0"/>
        <w:tabs>
          <w:tab w:leader="none" w:pos="426" w:val="left"/>
        </w:tabs>
        <w:jc w:val="both"/>
      </w:pPr>
      <w:r>
        <w:rPr>
          <w:rFonts w:ascii="Arial" w:cs="Arial" w:eastAsia="Arial" w:hAnsi="Arial"/>
          <w:color w:val="000000"/>
          <w:lang w:val="mn-MN"/>
        </w:rPr>
        <w:t xml:space="preserve"> </w:t>
      </w:r>
    </w:p>
    <w:p>
      <w:pPr>
        <w:pStyle w:val="style0"/>
        <w:tabs>
          <w:tab w:leader="none" w:pos="426" w:val="left"/>
        </w:tabs>
        <w:jc w:val="both"/>
      </w:pPr>
      <w:r>
        <w:rPr>
          <w:rFonts w:ascii="Arial" w:cs="Arial" w:hAnsi="Arial"/>
          <w:color w:val="000000"/>
          <w:lang w:val="mn-MN"/>
        </w:rPr>
        <w:tab/>
        <w:tab/>
        <w:t>18.3.Төрийн захиргааны байгууллага нь хүсэлтийг хүлээн авсан өдрөөс хойш 30 хоногийн дотор  дүгнэлт гаргаж, төрийн захиргааны төв байгууллагад хүргэнэ.</w:t>
      </w:r>
    </w:p>
    <w:p>
      <w:pPr>
        <w:pStyle w:val="style0"/>
        <w:tabs>
          <w:tab w:leader="none" w:pos="426" w:val="left"/>
        </w:tabs>
        <w:jc w:val="both"/>
      </w:pPr>
      <w:r>
        <w:rPr>
          <w:rFonts w:ascii="Arial" w:cs="Arial" w:hAnsi="Arial"/>
          <w:color w:val="000000"/>
          <w:lang w:val="mn-MN"/>
        </w:rPr>
        <w:tab/>
      </w:r>
    </w:p>
    <w:p>
      <w:pPr>
        <w:pStyle w:val="style0"/>
        <w:tabs>
          <w:tab w:leader="none" w:pos="426" w:val="left"/>
        </w:tabs>
        <w:jc w:val="both"/>
      </w:pPr>
      <w:r>
        <w:rPr>
          <w:rFonts w:ascii="Arial" w:cs="Arial" w:hAnsi="Arial"/>
          <w:color w:val="000000"/>
          <w:lang w:val="mn-MN"/>
        </w:rPr>
        <w:tab/>
        <w:tab/>
        <w:t xml:space="preserve">18.4.Төрийн захиргааны төв байгууллага дүгнэлтийг хянан үзээд 30 хоногийн дотор Засгийн газарт хүргүүлнэ. </w:t>
      </w:r>
    </w:p>
    <w:p>
      <w:pPr>
        <w:pStyle w:val="style0"/>
        <w:tabs>
          <w:tab w:leader="none" w:pos="426" w:val="left"/>
        </w:tabs>
        <w:jc w:val="both"/>
      </w:pPr>
      <w:r>
        <w:rPr>
          <w:rFonts w:ascii="Arial" w:cs="Arial" w:hAnsi="Arial"/>
          <w:color w:val="000000"/>
        </w:rPr>
      </w:r>
    </w:p>
    <w:p>
      <w:pPr>
        <w:pStyle w:val="style0"/>
        <w:jc w:val="both"/>
      </w:pPr>
      <w:r>
        <w:rPr>
          <w:rFonts w:ascii="Arial" w:cs="Arial" w:hAnsi="Arial"/>
          <w:color w:val="000000"/>
          <w:lang w:val="mn-MN"/>
        </w:rPr>
        <w:tab/>
        <w:t>18.5.Хайгуул, ашиглалтын гэрээний эрх, үүргийг шилжүүлэх тохиолдолд гэрээлэгч, төрийн захиргааны байгууллага болон гэрээний эрх, үүргийг шилжүүлэн авч байгаа этгээдийн хооронд гурван талт гэрээ байгуулна.</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 xml:space="preserve">18.6.Гэрээлэгч эрх, үүргийн гуравны нэг буюу түүнээс дээш хувийг шилжүүлэх Засгийн газрын шийдвэр гарсан өдрөөс хойш  </w:t>
      </w:r>
      <w:r>
        <w:rPr>
          <w:rFonts w:ascii="Arial" w:cs="Arial" w:hAnsi="Arial"/>
          <w:color w:val="000000"/>
        </w:rPr>
        <w:t>30</w:t>
      </w:r>
      <w:r>
        <w:rPr>
          <w:rFonts w:ascii="Arial" w:cs="Arial" w:hAnsi="Arial"/>
          <w:color w:val="000000"/>
          <w:lang w:val="mn-MN"/>
        </w:rPr>
        <w:t xml:space="preserve"> хоногийн дотор энэ хуулийн 40.7, 40.8-д заасан төлбөрийг төлнө.</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18.7.Гэрээлэгч болон гэрээний эрх, үүргийг шилжүүлэн авч байгаа этгээд эрх, үүрэг шилжүүлэхэд төлсөн төлбөрийн хэмжээг шударгаар мэдээлнэ.</w:t>
      </w:r>
    </w:p>
    <w:p>
      <w:pPr>
        <w:pStyle w:val="style0"/>
        <w:tabs>
          <w:tab w:leader="none" w:pos="426" w:val="left"/>
        </w:tabs>
        <w:jc w:val="both"/>
      </w:pPr>
      <w:r>
        <w:rPr>
          <w:rFonts w:ascii="Arial" w:cs="Arial" w:hAnsi="Arial"/>
          <w:color w:val="000000"/>
        </w:rPr>
      </w:r>
    </w:p>
    <w:p>
      <w:pPr>
        <w:pStyle w:val="style77"/>
        <w:tabs>
          <w:tab w:leader="none" w:pos="360" w:val="left"/>
        </w:tabs>
        <w:ind w:hanging="0" w:left="0" w:right="0"/>
      </w:pPr>
      <w:r>
        <w:rPr>
          <w:rFonts w:ascii="Arial" w:cs="Arial" w:hAnsi="Arial"/>
          <w:color w:val="000000"/>
          <w:sz w:val="24"/>
          <w:lang w:val="mn-MN"/>
        </w:rPr>
        <w:tab/>
        <w:tab/>
        <w:t>18.8.Төрийн захиргааны байгууллага энэ хуулийн 18.3-т заасан дүгнэлт гаргахдаа хайгуул хийсэн хугацаанд байгаль орчныг хамгаалах, нөхөн сэргээх үүргээ бүрэн хэрэгжүүлсэн эсэх талаарх байгаль орчны асуудал эрхэлсэн төрийн захиргааны төв байгууллага, тухайн нутгийн захиргааны байгууллагын тодорхойлолтыг харгалзан үзнэ.</w:t>
      </w:r>
    </w:p>
    <w:p>
      <w:pPr>
        <w:pStyle w:val="style77"/>
        <w:tabs>
          <w:tab w:leader="none" w:pos="360" w:val="left"/>
        </w:tabs>
        <w:ind w:hanging="0" w:left="0" w:right="0"/>
      </w:pPr>
      <w:r>
        <w:rPr>
          <w:rFonts w:ascii="Arial" w:cs="Arial" w:hAnsi="Arial"/>
          <w:color w:val="000000"/>
          <w:sz w:val="24"/>
        </w:rPr>
      </w:r>
    </w:p>
    <w:p>
      <w:pPr>
        <w:pStyle w:val="style0"/>
        <w:tabs>
          <w:tab w:leader="none" w:pos="360" w:val="left"/>
        </w:tabs>
        <w:jc w:val="both"/>
      </w:pPr>
      <w:r>
        <w:rPr>
          <w:rFonts w:ascii="Arial" w:cs="Arial" w:hAnsi="Arial"/>
          <w:b/>
          <w:bCs/>
          <w:color w:val="000000"/>
          <w:lang w:val="mn-MN"/>
        </w:rPr>
        <w:tab/>
        <w:tab/>
        <w:t>19 дүгээр з</w:t>
      </w:r>
      <w:r>
        <w:rPr>
          <w:rFonts w:ascii="Arial" w:cs="Arial" w:eastAsia="MS Mincho" w:hAnsi="Arial"/>
          <w:b/>
          <w:bCs/>
          <w:color w:val="000000"/>
          <w:lang w:val="mn-MN"/>
        </w:rPr>
        <w:t>үйл</w:t>
      </w:r>
      <w:r>
        <w:rPr>
          <w:rFonts w:ascii="Arial" w:cs="Arial" w:hAnsi="Arial"/>
          <w:b/>
          <w:bCs/>
          <w:color w:val="000000"/>
          <w:lang w:val="mn-MN"/>
        </w:rPr>
        <w:t>.Онц байдал, давагдашг</w:t>
      </w:r>
      <w:r>
        <w:rPr>
          <w:rFonts w:ascii="Arial" w:cs="Arial" w:eastAsia="MS Mincho" w:hAnsi="Arial"/>
          <w:b/>
          <w:bCs/>
          <w:color w:val="000000"/>
          <w:lang w:val="mn-MN"/>
        </w:rPr>
        <w:t>үй</w:t>
      </w:r>
      <w:r>
        <w:rPr>
          <w:rFonts w:ascii="Arial" w:cs="Arial" w:hAnsi="Arial"/>
          <w:b/>
          <w:bCs/>
          <w:color w:val="000000"/>
          <w:lang w:val="mn-MN"/>
        </w:rPr>
        <w:t xml:space="preserve"> х</w:t>
      </w:r>
      <w:r>
        <w:rPr>
          <w:rFonts w:ascii="Arial" w:cs="Arial" w:eastAsia="MS Mincho" w:hAnsi="Arial"/>
          <w:b/>
          <w:bCs/>
          <w:color w:val="000000"/>
          <w:lang w:val="mn-MN"/>
        </w:rPr>
        <w:t>үчин</w:t>
      </w:r>
      <w:r>
        <w:rPr>
          <w:rFonts w:ascii="Arial" w:cs="Arial" w:hAnsi="Arial"/>
          <w:b/>
          <w:bCs/>
          <w:color w:val="000000"/>
          <w:lang w:val="mn-MN"/>
        </w:rPr>
        <w:t xml:space="preserve"> з</w:t>
      </w:r>
      <w:r>
        <w:rPr>
          <w:rFonts w:ascii="Arial" w:cs="Arial" w:eastAsia="MS Mincho" w:hAnsi="Arial"/>
          <w:b/>
          <w:bCs/>
          <w:color w:val="000000"/>
          <w:lang w:val="mn-MN"/>
        </w:rPr>
        <w:t>үйл</w:t>
      </w:r>
    </w:p>
    <w:p>
      <w:pPr>
        <w:pStyle w:val="style0"/>
        <w:tabs>
          <w:tab w:leader="none" w:pos="2586" w:val="left"/>
        </w:tabs>
        <w:ind w:hanging="0" w:left="1080" w:right="0"/>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19.1.Монгол Улсын нийт нутаг дэвсгэрт буюу т</w:t>
      </w:r>
      <w:r>
        <w:rPr>
          <w:rFonts w:ascii="Arial" w:cs="Arial" w:eastAsia="MS Mincho" w:hAnsi="Arial"/>
          <w:color w:val="000000"/>
          <w:lang w:val="mn-MN"/>
        </w:rPr>
        <w:t>үүний</w:t>
      </w:r>
      <w:r>
        <w:rPr>
          <w:rFonts w:ascii="Arial" w:cs="Arial" w:hAnsi="Arial"/>
          <w:color w:val="000000"/>
          <w:lang w:val="mn-MN"/>
        </w:rPr>
        <w:t xml:space="preserve"> зарим хэсэгт онц байдал зарласан тохиолдолд Засгийн газаp  гэpээлэгчид ногдох газрын тос, уламжлалт бус газрын тос, барилга байгууламж, техник, тоног т</w:t>
      </w:r>
      <w:r>
        <w:rPr>
          <w:rFonts w:ascii="Arial" w:cs="Arial" w:eastAsia="MS Mincho" w:hAnsi="Arial"/>
          <w:color w:val="000000"/>
          <w:lang w:val="mn-MN"/>
        </w:rPr>
        <w:t>ө</w:t>
      </w:r>
      <w:r>
        <w:rPr>
          <w:rFonts w:ascii="Arial" w:cs="Arial" w:hAnsi="Arial"/>
          <w:color w:val="000000"/>
          <w:lang w:val="mn-MN"/>
        </w:rPr>
        <w:t>х</w:t>
      </w:r>
      <w:r>
        <w:rPr>
          <w:rFonts w:ascii="Arial" w:cs="Arial" w:eastAsia="MS Mincho" w:hAnsi="Arial"/>
          <w:color w:val="000000"/>
          <w:lang w:val="mn-MN"/>
        </w:rPr>
        <w:t>өө</w:t>
      </w:r>
      <w:r>
        <w:rPr>
          <w:rFonts w:ascii="Arial" w:cs="Arial" w:hAnsi="Arial"/>
          <w:color w:val="000000"/>
          <w:lang w:val="mn-MN"/>
        </w:rPr>
        <w:t>р</w:t>
      </w:r>
      <w:r>
        <w:rPr>
          <w:rFonts w:ascii="Arial" w:cs="Arial" w:eastAsia="MS Mincho" w:hAnsi="Arial"/>
          <w:color w:val="000000"/>
          <w:lang w:val="mn-MN"/>
        </w:rPr>
        <w:t>ө</w:t>
      </w:r>
      <w:r>
        <w:rPr>
          <w:rFonts w:ascii="Arial" w:cs="Arial" w:hAnsi="Arial"/>
          <w:color w:val="000000"/>
          <w:lang w:val="mn-MN"/>
        </w:rPr>
        <w:t>мжийг  бүхэлд нь, эсхүл хэсэгчлэн нөхөх олговортойгоор дайчилж болно.</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19.2.Монгол Улсад дайны болон дайн бүхий байдал үүссэн тохиолдолд гэрээлэгчийн тухайн үеийн техник, технологи,  үйлдвэрлэл явуулах аюулгүй нөхцөлд тохируулан  олбоpлолтыг дээд хэмжээнд х</w:t>
      </w:r>
      <w:r>
        <w:rPr>
          <w:rFonts w:ascii="Arial" w:cs="Arial" w:eastAsia="MS Mincho" w:hAnsi="Arial"/>
          <w:color w:val="000000"/>
          <w:lang w:val="mn-MN"/>
        </w:rPr>
        <w:t>ү</w:t>
      </w:r>
      <w:r>
        <w:rPr>
          <w:rFonts w:ascii="Arial" w:cs="Arial" w:hAnsi="Arial"/>
          <w:color w:val="000000"/>
          <w:lang w:val="mn-MN"/>
        </w:rPr>
        <w:t>pтэл нэмэгд</w:t>
      </w:r>
      <w:r>
        <w:rPr>
          <w:rFonts w:ascii="Arial" w:cs="Arial" w:eastAsia="MS Mincho" w:hAnsi="Arial"/>
          <w:color w:val="000000"/>
          <w:lang w:val="mn-MN"/>
        </w:rPr>
        <w:t>үүлэхийг</w:t>
      </w:r>
      <w:r>
        <w:rPr>
          <w:rFonts w:ascii="Arial" w:cs="Arial" w:hAnsi="Arial"/>
          <w:color w:val="000000"/>
          <w:lang w:val="mn-MN"/>
        </w:rPr>
        <w:t xml:space="preserve"> гэpээлэгчээс шааpдаж болно.</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19.3.Давагдашг</w:t>
      </w:r>
      <w:r>
        <w:rPr>
          <w:rFonts w:ascii="Arial" w:cs="Arial" w:eastAsia="MS Mincho" w:hAnsi="Arial"/>
          <w:color w:val="000000"/>
          <w:lang w:val="mn-MN"/>
        </w:rPr>
        <w:t>үй</w:t>
      </w:r>
      <w:r>
        <w:rPr>
          <w:rFonts w:ascii="Arial" w:cs="Arial" w:hAnsi="Arial"/>
          <w:color w:val="000000"/>
          <w:lang w:val="mn-MN"/>
        </w:rPr>
        <w:t xml:space="preserve"> х</w:t>
      </w:r>
      <w:r>
        <w:rPr>
          <w:rFonts w:ascii="Arial" w:cs="Arial" w:eastAsia="MS Mincho" w:hAnsi="Arial"/>
          <w:color w:val="000000"/>
          <w:lang w:val="mn-MN"/>
        </w:rPr>
        <w:t>үчин</w:t>
      </w:r>
      <w:r>
        <w:rPr>
          <w:rFonts w:ascii="Arial" w:cs="Arial" w:hAnsi="Arial"/>
          <w:color w:val="000000"/>
          <w:lang w:val="mn-MN"/>
        </w:rPr>
        <w:t xml:space="preserve"> з</w:t>
      </w:r>
      <w:r>
        <w:rPr>
          <w:rFonts w:ascii="Arial" w:cs="Arial" w:eastAsia="MS Mincho" w:hAnsi="Arial"/>
          <w:color w:val="000000"/>
          <w:lang w:val="mn-MN"/>
        </w:rPr>
        <w:t>үйлийн</w:t>
      </w:r>
      <w:r>
        <w:rPr>
          <w:rFonts w:ascii="Arial" w:cs="Arial" w:hAnsi="Arial"/>
          <w:color w:val="000000"/>
          <w:lang w:val="mn-MN"/>
        </w:rPr>
        <w:t xml:space="preserve"> улмаас гэрээлэгчийн үйл ажиллагаа нэг жилээс дээш хугацаагаар саатсан бол төрийн захиргааны төв байгууллага хайгуул, ашиглалтын хугацаан дээр уг хугацааг сунган тооцно. </w:t>
      </w:r>
    </w:p>
    <w:p>
      <w:pPr>
        <w:pStyle w:val="style0"/>
        <w:tabs>
          <w:tab w:leader="none" w:pos="426" w:val="left"/>
        </w:tabs>
        <w:jc w:val="both"/>
      </w:pPr>
      <w:r>
        <w:rPr>
          <w:rFonts w:ascii="Arial" w:cs="Arial" w:hAnsi="Arial"/>
          <w:color w:val="000000"/>
        </w:rPr>
      </w:r>
    </w:p>
    <w:p>
      <w:pPr>
        <w:pStyle w:val="style0"/>
        <w:tabs>
          <w:tab w:leader="none" w:pos="360" w:val="left"/>
        </w:tabs>
        <w:jc w:val="both"/>
      </w:pPr>
      <w:r>
        <w:rPr>
          <w:rFonts w:ascii="Arial" w:cs="Arial" w:hAnsi="Arial"/>
          <w:color w:val="000000"/>
          <w:lang w:val="mn-MN"/>
        </w:rPr>
        <w:tab/>
        <w:tab/>
      </w:r>
      <w:r>
        <w:rPr>
          <w:rFonts w:ascii="Arial" w:cs="Arial" w:hAnsi="Arial"/>
          <w:b/>
          <w:color w:val="000000"/>
          <w:lang w:val="mn-MN"/>
        </w:rPr>
        <w:t>20</w:t>
      </w:r>
      <w:r>
        <w:rPr>
          <w:rFonts w:ascii="Arial" w:cs="Arial" w:hAnsi="Arial"/>
          <w:color w:val="000000"/>
          <w:lang w:val="mn-MN"/>
        </w:rPr>
        <w:t xml:space="preserve"> </w:t>
      </w:r>
      <w:r>
        <w:rPr>
          <w:rFonts w:ascii="Arial" w:cs="Arial" w:hAnsi="Arial"/>
          <w:b/>
          <w:bCs/>
          <w:color w:val="000000"/>
          <w:lang w:val="mn-MN"/>
        </w:rPr>
        <w:t>дугаар з</w:t>
      </w:r>
      <w:r>
        <w:rPr>
          <w:rFonts w:ascii="Arial" w:cs="Arial" w:eastAsia="MS Mincho" w:hAnsi="Arial"/>
          <w:b/>
          <w:bCs/>
          <w:color w:val="000000"/>
          <w:lang w:val="mn-MN"/>
        </w:rPr>
        <w:t>үйл</w:t>
      </w:r>
      <w:r>
        <w:rPr>
          <w:rFonts w:ascii="Arial" w:cs="Arial" w:hAnsi="Arial"/>
          <w:b/>
          <w:bCs/>
          <w:color w:val="000000"/>
          <w:lang w:val="mn-MN"/>
        </w:rPr>
        <w:t xml:space="preserve">.Эд хөрөнгө өмчлөх эрх шилжүүлэх </w:t>
      </w:r>
    </w:p>
    <w:p>
      <w:pPr>
        <w:pStyle w:val="style0"/>
        <w:tabs>
          <w:tab w:leader="none" w:pos="426" w:val="left"/>
        </w:tabs>
        <w:jc w:val="both"/>
      </w:pPr>
      <w:r>
        <w:rPr>
          <w:rFonts w:ascii="Arial" w:cs="Arial" w:hAnsi="Arial"/>
          <w:bCs/>
          <w:color w:val="000000"/>
          <w:lang w:val="mn-MN"/>
        </w:rPr>
        <w:tab/>
        <w:tab/>
      </w:r>
    </w:p>
    <w:p>
      <w:pPr>
        <w:pStyle w:val="style0"/>
        <w:tabs>
          <w:tab w:leader="none" w:pos="426" w:val="left"/>
        </w:tabs>
        <w:jc w:val="both"/>
      </w:pPr>
      <w:r>
        <w:rPr>
          <w:rFonts w:ascii="Arial" w:cs="Arial" w:hAnsi="Arial"/>
          <w:bCs/>
          <w:color w:val="000000"/>
        </w:rPr>
        <w:tab/>
        <w:tab/>
      </w:r>
      <w:r>
        <w:rPr>
          <w:rFonts w:ascii="Arial" w:cs="Arial" w:hAnsi="Arial"/>
          <w:bCs/>
          <w:color w:val="000000"/>
          <w:lang w:val="mn-MN"/>
        </w:rPr>
        <w:t>20.1.Газрын тос, уламжлалт бус газрын тосны хайгуул, ашиглалтын үйл ажиллагаа явуулах зорилгоор Монгол Улсын нутаг дэвсгэрт оруулж ирсэн гэрээлэгчийн техник, тоног төхөөрөмж, багаж хэрэгсэл, бараа материал, үл хөдлөх хөрөнгийг гэрээний хугацаа  дуусгавар болохоос өмнө, эсхүл дуусгавар болсны дараа өмчлөх асуудлыг гэрээнд заасны дагуу шийдвэрлэнэ.</w:t>
      </w:r>
    </w:p>
    <w:p>
      <w:pPr>
        <w:pStyle w:val="style0"/>
        <w:tabs>
          <w:tab w:leader="none" w:pos="426" w:val="left"/>
        </w:tabs>
        <w:jc w:val="both"/>
      </w:pPr>
      <w:r>
        <w:rPr>
          <w:rFonts w:ascii="Arial" w:cs="Arial" w:hAnsi="Arial"/>
          <w:color w:val="000000"/>
        </w:rPr>
      </w:r>
    </w:p>
    <w:p>
      <w:pPr>
        <w:pStyle w:val="style0"/>
        <w:tabs>
          <w:tab w:leader="none" w:pos="90" w:val="left"/>
        </w:tabs>
        <w:jc w:val="both"/>
      </w:pPr>
      <w:r>
        <w:rPr>
          <w:rFonts w:ascii="Arial" w:cs="Arial" w:hAnsi="Arial"/>
          <w:bCs/>
          <w:color w:val="000000"/>
          <w:lang w:val="mn-MN"/>
        </w:rPr>
        <w:tab/>
        <w:tab/>
        <w:t xml:space="preserve">20.2.Энэ хуулийн 20.1-д заасан хөрөнгийг Засгийн газар шилжүүлэн авахаас татгалзсан тохиолдолд гэрээлэгч нь татан буулгалтыг өөрийн зардлаар гүйцэтгэнэ. </w:t>
      </w:r>
    </w:p>
    <w:p>
      <w:pPr>
        <w:pStyle w:val="style0"/>
        <w:tabs>
          <w:tab w:leader="none" w:pos="426" w:val="left"/>
          <w:tab w:leader="none" w:pos="900" w:val="left"/>
        </w:tabs>
        <w:jc w:val="both"/>
      </w:pPr>
      <w:r>
        <w:rPr>
          <w:rFonts w:ascii="Arial" w:cs="Arial" w:hAnsi="Arial"/>
          <w:color w:val="000000"/>
        </w:rPr>
      </w:r>
    </w:p>
    <w:p>
      <w:pPr>
        <w:pStyle w:val="style0"/>
        <w:tabs>
          <w:tab w:leader="none" w:pos="426" w:val="left"/>
        </w:tabs>
        <w:jc w:val="center"/>
      </w:pPr>
      <w:r>
        <w:rPr>
          <w:rFonts w:ascii="Arial" w:cs="Arial" w:hAnsi="Arial"/>
          <w:b/>
          <w:color w:val="000000"/>
          <w:lang w:eastAsia="zh-CN" w:val="mn-MN"/>
        </w:rPr>
        <w:t>ТАВДУГААР БҮЛЭГ</w:t>
      </w:r>
    </w:p>
    <w:p>
      <w:pPr>
        <w:pStyle w:val="style0"/>
        <w:tabs>
          <w:tab w:leader="none" w:pos="426" w:val="left"/>
        </w:tabs>
        <w:jc w:val="center"/>
      </w:pPr>
      <w:r>
        <w:rPr>
          <w:rFonts w:ascii="Arial" w:cs="Arial" w:hAnsi="Arial"/>
          <w:b/>
          <w:bCs/>
          <w:color w:val="000000"/>
          <w:lang w:val="mn-MN"/>
        </w:rPr>
        <w:t>ХАЙГУУЛ, ХАЙГУУЛЫН ТАЛБАЙН ЗАХИАЛГА</w:t>
      </w:r>
    </w:p>
    <w:p>
      <w:pPr>
        <w:pStyle w:val="style0"/>
        <w:tabs>
          <w:tab w:leader="none" w:pos="426" w:val="left"/>
        </w:tabs>
        <w:jc w:val="both"/>
      </w:pPr>
      <w:r>
        <w:rPr>
          <w:rFonts w:ascii="Arial" w:cs="Arial" w:hAnsi="Arial"/>
          <w:color w:val="000000"/>
        </w:rPr>
      </w:r>
    </w:p>
    <w:p>
      <w:pPr>
        <w:pStyle w:val="style0"/>
        <w:tabs>
          <w:tab w:leader="none" w:pos="360" w:val="left"/>
        </w:tabs>
      </w:pPr>
      <w:r>
        <w:rPr>
          <w:rFonts w:ascii="Arial" w:cs="Arial" w:hAnsi="Arial"/>
          <w:b/>
          <w:bCs/>
          <w:color w:val="000000"/>
          <w:lang w:val="mn-MN"/>
        </w:rPr>
        <w:tab/>
        <w:tab/>
        <w:t>21 дүгээр зүйл.Хайгуул</w:t>
      </w:r>
    </w:p>
    <w:p>
      <w:pPr>
        <w:pStyle w:val="style0"/>
        <w:tabs>
          <w:tab w:leader="none" w:pos="2880" w:val="left"/>
        </w:tabs>
        <w:ind w:hanging="0" w:left="1080" w:right="0"/>
      </w:pPr>
      <w:r>
        <w:rPr>
          <w:rFonts w:ascii="Arial" w:cs="Arial" w:hAnsi="Arial"/>
          <w:color w:val="000000"/>
        </w:rPr>
      </w:r>
    </w:p>
    <w:p>
      <w:pPr>
        <w:pStyle w:val="style0"/>
        <w:ind w:firstLine="720" w:left="0" w:right="0"/>
        <w:jc w:val="both"/>
      </w:pPr>
      <w:r>
        <w:rPr>
          <w:rFonts w:ascii="Arial" w:cs="Arial" w:hAnsi="Arial"/>
          <w:color w:val="000000"/>
          <w:lang w:val="mn-MN"/>
        </w:rPr>
        <w:t>21.1.Газрын тосны хайгуулын хугацаа найм х</w:t>
      </w:r>
      <w:r>
        <w:rPr>
          <w:rFonts w:ascii="Arial" w:cs="Arial" w:eastAsia="MS Mincho" w:hAnsi="Arial"/>
          <w:color w:val="000000"/>
          <w:lang w:val="mn-MN"/>
        </w:rPr>
        <w:t>үртэл</w:t>
      </w:r>
      <w:r>
        <w:rPr>
          <w:rFonts w:ascii="Arial" w:cs="Arial" w:hAnsi="Arial"/>
          <w:color w:val="000000"/>
          <w:lang w:val="mn-MN"/>
        </w:rPr>
        <w:t xml:space="preserve"> жил байх бөгөөд уг хайгуулын хугацааг хоёр х</w:t>
      </w:r>
      <w:r>
        <w:rPr>
          <w:rFonts w:ascii="Arial" w:cs="Arial" w:eastAsia="MS Mincho" w:hAnsi="Arial"/>
          <w:color w:val="000000"/>
          <w:lang w:val="mn-MN"/>
        </w:rPr>
        <w:t>үртэл</w:t>
      </w:r>
      <w:r>
        <w:rPr>
          <w:rFonts w:ascii="Arial" w:cs="Arial" w:hAnsi="Arial"/>
          <w:color w:val="000000"/>
          <w:lang w:val="mn-MN"/>
        </w:rPr>
        <w:t xml:space="preserve"> жилээр хоёр удаа сунгаж болно.</w:t>
      </w:r>
    </w:p>
    <w:p>
      <w:pPr>
        <w:pStyle w:val="style0"/>
        <w:ind w:hanging="0" w:left="720" w:right="0"/>
        <w:jc w:val="both"/>
      </w:pPr>
      <w:r>
        <w:rPr>
          <w:rFonts w:ascii="Arial" w:cs="Arial" w:hAnsi="Arial"/>
          <w:color w:val="000000"/>
        </w:rPr>
      </w:r>
    </w:p>
    <w:p>
      <w:pPr>
        <w:pStyle w:val="style0"/>
        <w:ind w:firstLine="720" w:left="0" w:right="0"/>
        <w:jc w:val="both"/>
      </w:pPr>
      <w:r>
        <w:rPr>
          <w:rFonts w:ascii="Arial" w:cs="Arial" w:hAnsi="Arial"/>
          <w:color w:val="000000"/>
          <w:lang w:val="mn-MN"/>
        </w:rPr>
        <w:t>21.2.Уламжлалт бус газрын тосны хайгуулын хугацаа арав хүртэл жил байх бөгөөд уг хугацааг тав хүртэл жилээр нэг удаа сунгаж болно.</w:t>
      </w:r>
    </w:p>
    <w:p>
      <w:pPr>
        <w:pStyle w:val="style0"/>
        <w:jc w:val="both"/>
      </w:pPr>
      <w:r>
        <w:rPr>
          <w:rFonts w:ascii="Arial" w:cs="Arial" w:hAnsi="Arial"/>
          <w:color w:val="000000"/>
        </w:rPr>
      </w:r>
    </w:p>
    <w:p>
      <w:pPr>
        <w:pStyle w:val="style0"/>
        <w:ind w:firstLine="709" w:left="0" w:right="0"/>
        <w:jc w:val="both"/>
      </w:pPr>
      <w:r>
        <w:rPr>
          <w:rFonts w:ascii="Arial" w:cs="Arial" w:hAnsi="Arial"/>
          <w:color w:val="000000"/>
          <w:lang w:val="mn-MN"/>
        </w:rPr>
        <w:t xml:space="preserve">21.3.Хайгуул, ашиглалтын гэрээг </w:t>
      </w:r>
      <w:r>
        <w:rPr>
          <w:rFonts w:ascii="Arial" w:cs="Arial" w:eastAsia="MS Mincho" w:hAnsi="Arial"/>
          <w:color w:val="000000"/>
          <w:lang w:val="mn-MN"/>
        </w:rPr>
        <w:t xml:space="preserve">байгуулсан өдрөөс хайгуулын </w:t>
      </w:r>
      <w:r>
        <w:rPr>
          <w:rFonts w:ascii="Arial" w:cs="Arial" w:hAnsi="Arial"/>
          <w:color w:val="000000"/>
          <w:lang w:val="mn-MN"/>
        </w:rPr>
        <w:t xml:space="preserve">хугацааг тооцно. </w:t>
      </w:r>
    </w:p>
    <w:p>
      <w:pPr>
        <w:pStyle w:val="style0"/>
        <w:jc w:val="both"/>
      </w:pPr>
      <w:r>
        <w:rPr>
          <w:rFonts w:ascii="Arial" w:cs="Arial" w:hAnsi="Arial"/>
          <w:color w:val="000000"/>
        </w:rPr>
      </w:r>
    </w:p>
    <w:p>
      <w:pPr>
        <w:pStyle w:val="style0"/>
        <w:ind w:firstLine="709" w:left="0" w:right="0"/>
        <w:jc w:val="both"/>
      </w:pPr>
      <w:r>
        <w:rPr>
          <w:rFonts w:ascii="Arial" w:cs="Arial" w:hAnsi="Arial"/>
          <w:color w:val="000000"/>
          <w:lang w:val="mn-MN"/>
        </w:rPr>
        <w:t>21.4.Хайгуулын ажлын төлөвлөгөө, төсвийн хугацааг хуанлийн жилээр тооцно.</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21.5.төрийн захиргааны байгууллага эхний жилийн хайгуулын ажлын төлөвлөгөө, төсвийг хайгуул, ашиглалтын гэрээ байгуулсан </w:t>
      </w:r>
      <w:r>
        <w:rPr>
          <w:rFonts w:ascii="Arial" w:cs="Arial" w:eastAsia="MS Mincho" w:hAnsi="Arial"/>
          <w:color w:val="000000"/>
          <w:lang w:val="mn-MN"/>
        </w:rPr>
        <w:t>өдрөөс хойш 120 хоног</w:t>
      </w:r>
      <w:r>
        <w:rPr>
          <w:rFonts w:ascii="Arial" w:cs="Arial" w:hAnsi="Arial"/>
          <w:color w:val="000000"/>
          <w:lang w:val="mn-MN"/>
        </w:rPr>
        <w:t>, дараагийн жилээс хайгуулын ажлын төлөвлөгөө, төсвийг тухайн жилийн  90 хоногийн  дотор батална.</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21.6.Энэ хуулийн 48.4-т заасан хайгуулын ажлын доод хэмжээг гүйцэтгэх үүргээ 2 буюу түүнээс дээш удаа биелүүлээгүй тохиолдолд хайгуулын хугацааг сунгахгүй. </w:t>
      </w:r>
    </w:p>
    <w:p>
      <w:pPr>
        <w:pStyle w:val="style0"/>
        <w:tabs>
          <w:tab w:leader="none" w:pos="426" w:val="left"/>
        </w:tabs>
      </w:pPr>
      <w:r>
        <w:rPr>
          <w:rFonts w:ascii="Arial" w:cs="Arial" w:hAnsi="Arial"/>
          <w:b/>
          <w:bCs/>
          <w:color w:val="000000"/>
          <w:lang w:val="mn-MN"/>
        </w:rPr>
        <w:tab/>
        <w:tab/>
      </w:r>
    </w:p>
    <w:p>
      <w:pPr>
        <w:pStyle w:val="style0"/>
        <w:tabs>
          <w:tab w:leader="none" w:pos="360" w:val="left"/>
        </w:tabs>
      </w:pPr>
      <w:r>
        <w:rPr>
          <w:rFonts w:ascii="Arial" w:cs="Arial" w:hAnsi="Arial"/>
          <w:b/>
          <w:bCs/>
          <w:color w:val="000000"/>
        </w:rPr>
        <w:tab/>
        <w:tab/>
      </w:r>
      <w:r>
        <w:rPr>
          <w:rFonts w:ascii="Arial" w:cs="Arial" w:hAnsi="Arial"/>
          <w:b/>
          <w:bCs/>
          <w:color w:val="000000"/>
          <w:lang w:val="mn-MN"/>
        </w:rPr>
        <w:t>22 дугаар зүйл.Хайгуулын талбайг зарлах</w:t>
      </w:r>
    </w:p>
    <w:p>
      <w:pPr>
        <w:pStyle w:val="style69"/>
        <w:tabs>
          <w:tab w:leader="none" w:pos="720" w:val="left"/>
        </w:tabs>
        <w:jc w:val="both"/>
      </w:pPr>
      <w:r>
        <w:rPr>
          <w:rFonts w:ascii="Arial" w:cs="Arial" w:hAnsi="Arial"/>
          <w:lang w:val="mn-MN"/>
        </w:rPr>
        <w:tab/>
      </w:r>
    </w:p>
    <w:p>
      <w:pPr>
        <w:pStyle w:val="style69"/>
        <w:tabs>
          <w:tab w:leader="none" w:pos="720" w:val="left"/>
        </w:tabs>
        <w:jc w:val="both"/>
      </w:pPr>
      <w:r>
        <w:rPr>
          <w:rFonts w:ascii="Arial" w:cs="Arial" w:hAnsi="Arial"/>
          <w:lang w:val="en-US"/>
        </w:rPr>
        <w:tab/>
      </w:r>
      <w:r>
        <w:rPr>
          <w:rFonts w:ascii="Arial" w:cs="Arial" w:hAnsi="Arial"/>
          <w:lang w:val="mn-MN"/>
        </w:rPr>
        <w:t>22.1.Төрийн захиргааны байгууллага хайгуулын талбайг энэ хуулийн 23 дугаар зүйлд заасны дагуу нээлттэй зарлана.</w:t>
      </w:r>
    </w:p>
    <w:p>
      <w:pPr>
        <w:pStyle w:val="style69"/>
        <w:tabs>
          <w:tab w:leader="none" w:pos="720" w:val="left"/>
        </w:tabs>
        <w:jc w:val="both"/>
      </w:pPr>
      <w:r>
        <w:rPr>
          <w:rFonts w:ascii="Arial" w:cs="Arial" w:hAnsi="Arial"/>
        </w:rPr>
      </w:r>
    </w:p>
    <w:p>
      <w:pPr>
        <w:pStyle w:val="style69"/>
        <w:tabs>
          <w:tab w:leader="none" w:pos="720" w:val="left"/>
        </w:tabs>
        <w:jc w:val="both"/>
      </w:pPr>
      <w:r>
        <w:rPr>
          <w:rFonts w:ascii="Arial" w:cs="Arial" w:hAnsi="Arial"/>
          <w:lang w:val="mn-MN"/>
        </w:rPr>
        <w:tab/>
        <w:t>22.2.Энэ хуулийн 13.6, 15.1.5, 27.1-д заасан талбайг энэ хуулийн 23 дугаар зүйлд заасны дагуу нээлттэй зарлана.</w:t>
      </w:r>
    </w:p>
    <w:p>
      <w:pPr>
        <w:pStyle w:val="style69"/>
        <w:tabs>
          <w:tab w:leader="none" w:pos="720" w:val="left"/>
        </w:tabs>
        <w:jc w:val="both"/>
      </w:pPr>
      <w:r>
        <w:rPr>
          <w:rFonts w:ascii="Arial" w:cs="Arial" w:hAnsi="Arial"/>
        </w:rPr>
      </w:r>
    </w:p>
    <w:p>
      <w:pPr>
        <w:pStyle w:val="style69"/>
        <w:tabs>
          <w:tab w:leader="none" w:pos="720" w:val="left"/>
        </w:tabs>
        <w:jc w:val="both"/>
      </w:pPr>
      <w:r>
        <w:rPr>
          <w:rFonts w:ascii="Arial" w:cs="Arial" w:hAnsi="Arial"/>
          <w:lang w:val="mn-MN"/>
        </w:rPr>
        <w:tab/>
        <w:t xml:space="preserve">22.3.Газрын тос, уламжлалт бус газрын тосны хайгуулын талбайн хэмжээ нь 20000 хавтгай дөрвөлжин километр хүртэл байх бөгөөд геологийн тогтоцоос хамааруулан газрын тосны асуудал эрхэлсэн төрийн захиргааны байгууллага тогтооно. </w:t>
      </w:r>
    </w:p>
    <w:p>
      <w:pPr>
        <w:pStyle w:val="style69"/>
        <w:tabs>
          <w:tab w:leader="none" w:pos="720" w:val="left"/>
        </w:tabs>
        <w:jc w:val="both"/>
      </w:pPr>
      <w:r>
        <w:rPr>
          <w:rFonts w:ascii="Arial" w:cs="Arial" w:hAnsi="Arial"/>
        </w:rPr>
      </w:r>
    </w:p>
    <w:p>
      <w:pPr>
        <w:pStyle w:val="style69"/>
        <w:tabs>
          <w:tab w:leader="none" w:pos="720" w:val="left"/>
        </w:tabs>
        <w:jc w:val="both"/>
      </w:pPr>
      <w:r>
        <w:rPr>
          <w:rFonts w:ascii="Arial" w:cs="Arial" w:hAnsi="Arial"/>
          <w:lang w:val="mn-MN"/>
        </w:rPr>
        <w:tab/>
        <w:t>22.4.Т</w:t>
      </w:r>
      <w:r>
        <w:rPr>
          <w:rFonts w:ascii="Arial" w:cs="Arial" w:eastAsia="MS Mincho" w:hAnsi="Arial"/>
          <w:lang w:val="mn-MN"/>
        </w:rPr>
        <w:t>өрийн</w:t>
      </w:r>
      <w:r>
        <w:rPr>
          <w:rFonts w:ascii="Arial" w:cs="Arial" w:hAnsi="Arial"/>
          <w:lang w:val="mn-MN"/>
        </w:rPr>
        <w:t xml:space="preserve"> захиргааны байгууллага хайгуулын талбайг нээлттэй зарлаж  байгаа талаарх мэдээллийг өөрийн цахим хуудас болон өдөр тутмын хэвлэл, мэдээллийн хэрэгслээр гурваас доошгүй удаа зарлана. </w:t>
      </w:r>
    </w:p>
    <w:p>
      <w:pPr>
        <w:pStyle w:val="style0"/>
        <w:tabs>
          <w:tab w:leader="none" w:pos="720" w:val="left"/>
        </w:tabs>
        <w:jc w:val="both"/>
      </w:pPr>
      <w:r>
        <w:rPr>
          <w:rFonts w:ascii="Arial" w:cs="Arial" w:hAnsi="Arial"/>
          <w:color w:val="000000"/>
        </w:rPr>
      </w:r>
    </w:p>
    <w:p>
      <w:pPr>
        <w:pStyle w:val="style0"/>
        <w:tabs>
          <w:tab w:leader="none" w:pos="360" w:val="left"/>
        </w:tabs>
        <w:ind w:firstLine="360" w:left="0" w:right="0"/>
      </w:pPr>
      <w:r>
        <w:rPr>
          <w:rFonts w:ascii="Arial" w:cs="Arial" w:hAnsi="Arial"/>
          <w:b/>
          <w:bCs/>
          <w:color w:val="000000"/>
          <w:lang w:val="mn-MN"/>
        </w:rPr>
        <w:tab/>
        <w:t>23</w:t>
      </w:r>
      <w:r>
        <w:rPr>
          <w:rFonts w:ascii="Arial" w:cs="Arial" w:hAnsi="Arial"/>
          <w:b/>
          <w:bCs/>
          <w:color w:val="000000"/>
        </w:rPr>
        <w:t xml:space="preserve"> </w:t>
      </w:r>
      <w:r>
        <w:rPr>
          <w:rFonts w:ascii="Arial" w:cs="Arial" w:hAnsi="Arial"/>
          <w:b/>
          <w:bCs/>
          <w:color w:val="000000"/>
          <w:lang w:val="mn-MN"/>
        </w:rPr>
        <w:t>дугаар з</w:t>
      </w:r>
      <w:r>
        <w:rPr>
          <w:rFonts w:ascii="Arial" w:cs="Arial" w:eastAsia="MS Mincho" w:hAnsi="Arial"/>
          <w:b/>
          <w:bCs/>
          <w:color w:val="000000"/>
          <w:lang w:val="mn-MN"/>
        </w:rPr>
        <w:t>үйл</w:t>
      </w:r>
      <w:r>
        <w:rPr>
          <w:rFonts w:ascii="Arial" w:cs="Arial" w:hAnsi="Arial"/>
          <w:b/>
          <w:bCs/>
          <w:color w:val="000000"/>
          <w:lang w:val="mn-MN"/>
        </w:rPr>
        <w:t xml:space="preserve">.Хайгуулын талбайн </w:t>
      </w:r>
      <w:r>
        <w:rPr>
          <w:rFonts w:ascii="Arial" w:cs="Arial" w:hAnsi="Arial"/>
          <w:b/>
          <w:color w:val="000000"/>
          <w:lang w:val="mn-MN"/>
        </w:rPr>
        <w:t>захиалга хүлээн авах, татгалзах</w:t>
      </w:r>
    </w:p>
    <w:p>
      <w:pPr>
        <w:pStyle w:val="style0"/>
        <w:tabs>
          <w:tab w:leader="none" w:pos="426" w:val="left"/>
        </w:tabs>
        <w:ind w:firstLine="720" w:left="0" w:right="0"/>
      </w:pPr>
      <w:r>
        <w:rPr>
          <w:rFonts w:ascii="Arial" w:cs="Arial" w:hAnsi="Arial"/>
          <w:color w:val="000000"/>
        </w:rPr>
      </w:r>
    </w:p>
    <w:p>
      <w:pPr>
        <w:pStyle w:val="style0"/>
        <w:tabs>
          <w:tab w:leader="none" w:pos="426" w:val="left"/>
        </w:tabs>
        <w:jc w:val="both"/>
      </w:pPr>
      <w:r>
        <w:rPr>
          <w:rFonts w:ascii="Arial" w:cs="Arial" w:hAnsi="Arial"/>
          <w:color w:val="000000"/>
          <w:lang w:val="mn-MN"/>
        </w:rPr>
        <w:tab/>
        <w:tab/>
        <w:t>23.1.Хайгуулын талбайн захиалгыг хүлээн авах хугацаа 60 хүртэл хоног байх бөгөөд хайгуулын талбайд эхний захиалга хүлээн авсан өдрөөс хойш тав хоногийн дотор захиалга хүлээн авах эцсийн хугацааг төрийн захиргааны байгууллага зарлана.</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23.2.Захиалгыг т</w:t>
      </w:r>
      <w:r>
        <w:rPr>
          <w:rFonts w:ascii="Arial" w:cs="Arial" w:eastAsia="MS Mincho" w:hAnsi="Arial"/>
          <w:color w:val="000000"/>
          <w:lang w:val="mn-MN"/>
        </w:rPr>
        <w:t>өрийн</w:t>
      </w:r>
      <w:r>
        <w:rPr>
          <w:rFonts w:ascii="Arial" w:cs="Arial" w:hAnsi="Arial"/>
          <w:color w:val="000000"/>
          <w:lang w:val="mn-MN"/>
        </w:rPr>
        <w:t xml:space="preserve"> захиргааны байгууллагад бит</w:t>
      </w:r>
      <w:r>
        <w:rPr>
          <w:rFonts w:ascii="Arial" w:cs="Arial" w:eastAsia="MS Mincho" w:hAnsi="Arial"/>
          <w:color w:val="000000"/>
          <w:lang w:val="mn-MN"/>
        </w:rPr>
        <w:t>үүмжлэн</w:t>
      </w:r>
      <w:r>
        <w:rPr>
          <w:rFonts w:ascii="Arial" w:cs="Arial" w:hAnsi="Arial"/>
          <w:color w:val="000000"/>
          <w:lang w:val="mn-MN"/>
        </w:rPr>
        <w:t xml:space="preserve"> ир</w:t>
      </w:r>
      <w:r>
        <w:rPr>
          <w:rFonts w:ascii="Arial" w:cs="Arial" w:eastAsia="MS Mincho" w:hAnsi="Arial"/>
          <w:color w:val="000000"/>
          <w:lang w:val="mn-MN"/>
        </w:rPr>
        <w:t>үүлнэ</w:t>
      </w:r>
      <w:r>
        <w:rPr>
          <w:rFonts w:ascii="Arial" w:cs="Arial" w:hAnsi="Arial"/>
          <w:color w:val="000000"/>
          <w:lang w:val="mn-MN"/>
        </w:rPr>
        <w:t>. Захиалга нь доор дурдсан баримт бичгээс б</w:t>
      </w:r>
      <w:r>
        <w:rPr>
          <w:rFonts w:ascii="Arial" w:cs="Arial" w:eastAsia="MS Mincho" w:hAnsi="Arial"/>
          <w:color w:val="000000"/>
          <w:lang w:val="mn-MN"/>
        </w:rPr>
        <w:t>үрдэнэ</w:t>
      </w:r>
      <w:r>
        <w:rPr>
          <w:rFonts w:ascii="Arial" w:cs="Arial" w:hAnsi="Arial"/>
          <w:color w:val="000000"/>
          <w:lang w:val="mn-MN"/>
        </w:rPr>
        <w:t>:</w:t>
      </w:r>
    </w:p>
    <w:p>
      <w:pPr>
        <w:pStyle w:val="style0"/>
        <w:tabs>
          <w:tab w:leader="none" w:pos="426" w:val="left"/>
        </w:tabs>
        <w:jc w:val="both"/>
      </w:pPr>
      <w:r>
        <w:rPr>
          <w:rFonts w:ascii="Arial" w:cs="Arial" w:hAnsi="Arial"/>
          <w:color w:val="000000"/>
        </w:rPr>
      </w:r>
    </w:p>
    <w:p>
      <w:pPr>
        <w:pStyle w:val="style0"/>
        <w:tabs>
          <w:tab w:leader="none" w:pos="0" w:val="left"/>
        </w:tabs>
        <w:ind w:hanging="720" w:left="0" w:right="0"/>
        <w:jc w:val="both"/>
      </w:pPr>
      <w:r>
        <w:rPr>
          <w:rFonts w:ascii="Arial" w:cs="Arial" w:hAnsi="Arial"/>
          <w:color w:val="000000"/>
          <w:lang w:val="mn-MN"/>
        </w:rPr>
        <w:tab/>
        <w:tab/>
        <w:tab/>
        <w:t>23.2.1.захиалагчийн эрх зүйн байдлыг нотлох баримт бичиг;</w:t>
      </w:r>
    </w:p>
    <w:p>
      <w:pPr>
        <w:pStyle w:val="style0"/>
        <w:tabs>
          <w:tab w:leader="none" w:pos="426" w:val="left"/>
        </w:tabs>
        <w:jc w:val="both"/>
      </w:pPr>
      <w:r>
        <w:rPr>
          <w:rFonts w:ascii="Arial" w:cs="Arial" w:hAnsi="Arial"/>
          <w:color w:val="000000"/>
          <w:lang w:val="mn-MN"/>
        </w:rPr>
        <w:tab/>
        <w:tab/>
        <w:tab/>
        <w:t>23.2.2.захиалагч, түүний хөрөнгө оруулагчийн танилцуулга;</w:t>
      </w:r>
    </w:p>
    <w:p>
      <w:pPr>
        <w:pStyle w:val="style0"/>
        <w:tabs>
          <w:tab w:leader="none" w:pos="426" w:val="left"/>
        </w:tabs>
        <w:jc w:val="both"/>
      </w:pPr>
      <w:r>
        <w:rPr>
          <w:rFonts w:ascii="Arial" w:cs="Arial" w:hAnsi="Arial"/>
          <w:color w:val="000000"/>
          <w:lang w:val="mn-MN"/>
        </w:rPr>
        <w:tab/>
        <w:tab/>
        <w:tab/>
        <w:t>23.2.3.захиалагчийг төлөөлөх хүний овог, нэр, албан тушаал, хаяг,  утас, факсны дугаар, цахим хаяг, түүнд эрх олгосныг нотлох баримт;</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ab/>
        <w:t>23.2.4.захиалагчийн  техник, тоног төхөөрөмж, мэргэжлийн  чадварыг нотлох баримт бичиг;</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ab/>
        <w:t>23.2.5.хайгуулын ажилд зарцуулах хөрөнгийн баталгаа;</w:t>
      </w:r>
    </w:p>
    <w:p>
      <w:pPr>
        <w:pStyle w:val="style0"/>
        <w:tabs>
          <w:tab w:leader="none" w:pos="426" w:val="left"/>
        </w:tabs>
        <w:jc w:val="both"/>
      </w:pPr>
      <w:r>
        <w:rPr>
          <w:rFonts w:ascii="Arial" w:cs="Arial" w:hAnsi="Arial"/>
          <w:color w:val="000000"/>
          <w:lang w:val="mn-MN"/>
        </w:rPr>
        <w:tab/>
        <w:tab/>
        <w:tab/>
        <w:t>23.2.6.хайгуулын хугацаанд хийж гүйцэтгэх  ажлын төлөвлөгөө, төсөв;</w:t>
      </w:r>
    </w:p>
    <w:p>
      <w:pPr>
        <w:pStyle w:val="style0"/>
        <w:tabs>
          <w:tab w:leader="none" w:pos="426" w:val="left"/>
        </w:tabs>
        <w:jc w:val="both"/>
      </w:pPr>
      <w:r>
        <w:rPr>
          <w:rFonts w:ascii="Arial" w:cs="Arial" w:hAnsi="Arial"/>
          <w:color w:val="000000"/>
          <w:lang w:val="mn-MN"/>
        </w:rPr>
        <w:tab/>
        <w:tab/>
        <w:tab/>
        <w:t>23.2.7.энэ хуулийн 40.5-д заасан хайгуулын талбайн захиалгын  үйлчилгээний хөлсийг төлсөн баримт;</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ab/>
        <w:t xml:space="preserve">23.2.8.захиалагч нь нэгдэл байвал түүний оролцогч талуудын хайгуул, ашиглалтын </w:t>
      </w:r>
      <w:r>
        <w:rPr>
          <w:rFonts w:ascii="Arial" w:cs="Arial" w:eastAsia="MS Mincho" w:hAnsi="Arial"/>
          <w:color w:val="000000"/>
          <w:lang w:val="mn-MN"/>
        </w:rPr>
        <w:t>үйл</w:t>
      </w:r>
      <w:r>
        <w:rPr>
          <w:rFonts w:ascii="Arial" w:cs="Arial" w:hAnsi="Arial"/>
          <w:color w:val="000000"/>
          <w:lang w:val="mn-MN"/>
        </w:rPr>
        <w:t xml:space="preserve"> ажиллагаанд гүйцэтгэх үүрэг, оролцох хувь, хэмжээ.</w:t>
      </w:r>
    </w:p>
    <w:p>
      <w:pPr>
        <w:pStyle w:val="style0"/>
        <w:tabs>
          <w:tab w:leader="none" w:pos="426" w:val="left"/>
        </w:tabs>
        <w:jc w:val="both"/>
      </w:pPr>
      <w:r>
        <w:rPr>
          <w:rFonts w:ascii="Arial" w:cs="Arial" w:hAnsi="Arial"/>
          <w:color w:val="000000"/>
        </w:rPr>
      </w:r>
    </w:p>
    <w:p>
      <w:pPr>
        <w:pStyle w:val="style69"/>
        <w:tabs>
          <w:tab w:leader="none" w:pos="426" w:val="left"/>
          <w:tab w:leader="none" w:pos="630" w:val="left"/>
        </w:tabs>
        <w:jc w:val="both"/>
      </w:pPr>
      <w:r>
        <w:rPr>
          <w:rFonts w:ascii="Arial" w:cs="Arial" w:hAnsi="Arial"/>
          <w:lang w:val="mn-MN"/>
        </w:rPr>
        <w:tab/>
        <w:tab/>
        <w:tab/>
        <w:t xml:space="preserve">23.3.Захиалга хүлээн авсан эсэх талаар ажлын таван өдрийн дотор захиалагчид бичгээр мэдэгдэнэ. </w:t>
      </w:r>
    </w:p>
    <w:p>
      <w:pPr>
        <w:pStyle w:val="style69"/>
        <w:tabs>
          <w:tab w:leader="none" w:pos="426" w:val="left"/>
          <w:tab w:leader="none" w:pos="630" w:val="left"/>
        </w:tabs>
        <w:jc w:val="both"/>
      </w:pPr>
      <w:r>
        <w:rPr>
          <w:rFonts w:ascii="Arial" w:cs="Arial" w:hAnsi="Arial"/>
        </w:rPr>
      </w:r>
    </w:p>
    <w:p>
      <w:pPr>
        <w:pStyle w:val="style69"/>
        <w:tabs>
          <w:tab w:leader="none" w:pos="426" w:val="left"/>
        </w:tabs>
        <w:jc w:val="both"/>
      </w:pPr>
      <w:r>
        <w:rPr>
          <w:rFonts w:ascii="Arial" w:cs="Arial" w:hAnsi="Arial"/>
          <w:lang w:val="mn-MN"/>
        </w:rPr>
        <w:tab/>
        <w:tab/>
        <w:t>23.4.Төрийн захиргааны төв болон төрийн захиргааны байгууллага захиалагчийн талаарх мэдээллийг гэрээ байгуулах хүртэл гуравдагч этгээдэд задруулахгүй.</w:t>
      </w:r>
    </w:p>
    <w:p>
      <w:pPr>
        <w:pStyle w:val="style0"/>
        <w:tabs>
          <w:tab w:leader="none" w:pos="426" w:val="left"/>
          <w:tab w:leader="none" w:pos="810" w:val="left"/>
        </w:tabs>
        <w:ind w:firstLine="720" w:left="0" w:right="0"/>
        <w:jc w:val="both"/>
      </w:pPr>
      <w:r>
        <w:rPr>
          <w:rFonts w:ascii="Arial" w:cs="Arial" w:eastAsia="SimSun;宋体" w:hAnsi="Arial"/>
          <w:color w:val="000000"/>
          <w:lang w:val="mn-MN"/>
        </w:rPr>
        <w:tab/>
      </w:r>
    </w:p>
    <w:p>
      <w:pPr>
        <w:pStyle w:val="style0"/>
        <w:tabs>
          <w:tab w:leader="none" w:pos="360" w:val="left"/>
          <w:tab w:leader="none" w:pos="810" w:val="left"/>
        </w:tabs>
        <w:ind w:firstLine="360" w:left="0" w:right="0"/>
        <w:jc w:val="both"/>
      </w:pPr>
      <w:r>
        <w:rPr>
          <w:rFonts w:ascii="Arial" w:cs="Arial" w:hAnsi="Arial"/>
          <w:b/>
          <w:bCs/>
          <w:color w:val="000000"/>
          <w:lang w:val="mn-MN"/>
        </w:rPr>
        <w:tab/>
        <w:t>24 дүгээр з</w:t>
      </w:r>
      <w:r>
        <w:rPr>
          <w:rFonts w:ascii="Arial" w:cs="Arial" w:eastAsia="MS Mincho" w:hAnsi="Arial"/>
          <w:b/>
          <w:bCs/>
          <w:color w:val="000000"/>
          <w:lang w:val="mn-MN"/>
        </w:rPr>
        <w:t>үйл</w:t>
      </w:r>
      <w:r>
        <w:rPr>
          <w:rFonts w:ascii="Arial" w:cs="Arial" w:hAnsi="Arial"/>
          <w:b/>
          <w:bCs/>
          <w:color w:val="000000"/>
          <w:lang w:val="mn-MN"/>
        </w:rPr>
        <w:t>.</w:t>
      </w:r>
      <w:r>
        <w:rPr>
          <w:rFonts w:ascii="Arial" w:cs="Arial" w:eastAsia="MS Mincho" w:hAnsi="Arial"/>
          <w:b/>
          <w:bCs/>
          <w:color w:val="000000"/>
          <w:lang w:val="mn-MN"/>
        </w:rPr>
        <w:t>Ү</w:t>
      </w:r>
      <w:r>
        <w:rPr>
          <w:rFonts w:ascii="Arial" w:cs="Arial" w:hAnsi="Arial"/>
          <w:b/>
          <w:bCs/>
          <w:color w:val="000000"/>
          <w:lang w:val="mn-MN"/>
        </w:rPr>
        <w:t>нэлгээ, олборлолтын туршилт</w:t>
      </w:r>
    </w:p>
    <w:p>
      <w:pPr>
        <w:pStyle w:val="style0"/>
        <w:tabs>
          <w:tab w:leader="none" w:pos="426" w:val="left"/>
          <w:tab w:leader="none" w:pos="810" w:val="left"/>
        </w:tabs>
        <w:ind w:firstLine="720" w:left="0" w:right="0"/>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24.1.Гэрээлэгч хайгуулын цооногоос газрын тос илэрснээс хойш 15 хоногийн дотор энэ тухай т</w:t>
      </w:r>
      <w:r>
        <w:rPr>
          <w:rFonts w:ascii="Arial" w:cs="Arial" w:eastAsia="MS Mincho" w:hAnsi="Arial"/>
          <w:color w:val="000000"/>
          <w:lang w:val="mn-MN"/>
        </w:rPr>
        <w:t xml:space="preserve">өрийн </w:t>
      </w:r>
      <w:r>
        <w:rPr>
          <w:rFonts w:ascii="Arial" w:cs="Arial" w:hAnsi="Arial"/>
          <w:color w:val="000000"/>
          <w:lang w:val="mn-MN"/>
        </w:rPr>
        <w:t>захиргааны байгууллагад албан ёсоор мэдэгдэж, цооногийг б</w:t>
      </w:r>
      <w:r>
        <w:rPr>
          <w:rFonts w:ascii="Arial" w:cs="Arial" w:eastAsia="MS Mincho" w:hAnsi="Arial"/>
          <w:color w:val="000000"/>
          <w:lang w:val="mn-MN"/>
        </w:rPr>
        <w:t>үртгүүлнэ</w:t>
      </w:r>
      <w:r>
        <w:rPr>
          <w:rFonts w:ascii="Arial" w:cs="Arial" w:hAnsi="Arial"/>
          <w:color w:val="000000"/>
          <w:lang w:val="mn-MN"/>
        </w:rPr>
        <w:t xml:space="preserve">. </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24.2.Гэрээлэгч цооногийг бүртгүүлсэн өдрөөс хойш 90 хоногийн дотор уг цооногт туршилт судалгааны ажлыг гүйцэтгэн нээлтийн цооног мөн эсэхийг тодорхойлж, төрийн захиргааны байгууллагад бүртгүүлнэ. Газрын тосны нээлтийн цооног бүртгэгдсэн тохиолдолд 90 хоногийн дотор үнэлгээний хөтөлбөр, төслийг төрийн захиргааны байгууллагаар батлуулна.</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ab/>
        <w:t>24.3.Гэрээлэгч үнэлгээний хөтөлбөрөөр ү</w:t>
      </w:r>
      <w:r>
        <w:rPr>
          <w:rFonts w:ascii="Arial" w:cs="Arial" w:eastAsia="MS Mincho" w:hAnsi="Arial"/>
          <w:color w:val="000000"/>
          <w:lang w:val="mn-MN"/>
        </w:rPr>
        <w:t>р</w:t>
      </w:r>
      <w:r>
        <w:rPr>
          <w:rFonts w:ascii="Arial" w:cs="Arial" w:hAnsi="Arial"/>
          <w:color w:val="000000"/>
          <w:lang w:val="mn-MN"/>
        </w:rPr>
        <w:t xml:space="preserve"> ашигтай нээлт мөн эсэхийг тогтоож, н</w:t>
      </w:r>
      <w:r>
        <w:rPr>
          <w:rFonts w:ascii="Arial" w:cs="Arial" w:eastAsia="MS Mincho" w:hAnsi="Arial"/>
          <w:color w:val="000000"/>
          <w:lang w:val="mn-MN"/>
        </w:rPr>
        <w:t xml:space="preserve">өөцийн </w:t>
      </w:r>
      <w:r>
        <w:rPr>
          <w:rFonts w:ascii="Arial" w:cs="Arial" w:hAnsi="Arial"/>
          <w:color w:val="000000"/>
          <w:lang w:val="mn-MN"/>
        </w:rPr>
        <w:t xml:space="preserve">үнэлгээг тусгасан үнэлгээний ажлын тайланг үнэлгээний ажил дууссанаас хойш 90 хоногийн дотор төрийн захиргааны байгууллагад ирүүлнэ. </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 xml:space="preserve">24.4.Цооногийн олборлолтын туршилтын хугацаа 180 хоногоос хэтрэхгүй байна. </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24.5.Олборлолтын туршилтаар олборлосон түүхий тосыг худалдаж, экспортлож болох бөгөөд нөөц ашигласны төлбөр, ашигт газрын тосны хэмжээ нь хайгуул, ашиглалтын гэрээгээр зохицуулна.</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24.6.Олборлолтын туршилтын хугацаа дууссанаас хойш ашиглалт эхэлтэл тухайн цооногийн олборлолтыг зогсооно.</w:t>
      </w:r>
    </w:p>
    <w:p>
      <w:pPr>
        <w:pStyle w:val="style0"/>
        <w:tabs>
          <w:tab w:leader="none" w:pos="709" w:val="left"/>
        </w:tabs>
        <w:jc w:val="both"/>
      </w:pPr>
      <w:r>
        <w:rPr>
          <w:rFonts w:ascii="Arial" w:cs="Arial" w:hAnsi="Arial"/>
          <w:color w:val="000000"/>
        </w:rPr>
      </w:r>
    </w:p>
    <w:p>
      <w:pPr>
        <w:pStyle w:val="style0"/>
        <w:tabs>
          <w:tab w:leader="none" w:pos="360" w:val="left"/>
          <w:tab w:leader="none" w:pos="810" w:val="left"/>
          <w:tab w:leader="none" w:pos="990" w:val="left"/>
        </w:tabs>
        <w:jc w:val="both"/>
      </w:pPr>
      <w:r>
        <w:rPr>
          <w:rFonts w:ascii="Arial" w:cs="Arial" w:hAnsi="Arial"/>
          <w:b/>
          <w:bCs/>
          <w:color w:val="000000"/>
          <w:lang w:val="mn-MN"/>
        </w:rPr>
        <w:tab/>
        <w:tab/>
        <w:t>25 дугаар з</w:t>
      </w:r>
      <w:r>
        <w:rPr>
          <w:rFonts w:ascii="Arial" w:cs="Arial" w:eastAsia="MS Mincho" w:hAnsi="Arial"/>
          <w:b/>
          <w:bCs/>
          <w:color w:val="000000"/>
          <w:lang w:val="mn-MN"/>
        </w:rPr>
        <w:t>үйл</w:t>
      </w:r>
      <w:r>
        <w:rPr>
          <w:rFonts w:ascii="Arial" w:cs="Arial" w:hAnsi="Arial"/>
          <w:b/>
          <w:bCs/>
          <w:color w:val="000000"/>
          <w:lang w:val="mn-MN"/>
        </w:rPr>
        <w:t>.Б</w:t>
      </w:r>
      <w:r>
        <w:rPr>
          <w:rFonts w:ascii="Arial" w:cs="Arial" w:eastAsia="MS Mincho" w:hAnsi="Arial"/>
          <w:b/>
          <w:bCs/>
          <w:color w:val="000000"/>
          <w:lang w:val="mn-MN"/>
        </w:rPr>
        <w:t>аялаг, нөөц</w:t>
      </w:r>
    </w:p>
    <w:p>
      <w:pPr>
        <w:pStyle w:val="style0"/>
        <w:tabs>
          <w:tab w:leader="none" w:pos="426" w:val="left"/>
          <w:tab w:leader="none" w:pos="810" w:val="left"/>
          <w:tab w:leader="none" w:pos="990"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25.1.Гэрээлэгч баялгийн үнэлгээ, н</w:t>
      </w:r>
      <w:r>
        <w:rPr>
          <w:rFonts w:ascii="Arial" w:cs="Arial" w:eastAsia="MS Mincho" w:hAnsi="Arial"/>
          <w:color w:val="000000"/>
          <w:lang w:val="mn-MN"/>
        </w:rPr>
        <w:t>өөцийн</w:t>
      </w:r>
      <w:r>
        <w:rPr>
          <w:rFonts w:ascii="Arial" w:cs="Arial" w:hAnsi="Arial"/>
          <w:color w:val="000000"/>
          <w:lang w:val="mn-MN"/>
        </w:rPr>
        <w:t xml:space="preserve"> тооцоог энэ хуулийн 8.1.3-т заасан газрын тосны баялгийн үнэлгээ, нөөцийн тооцооны тайланд тавих шаардлагын дагуу г</w:t>
      </w:r>
      <w:r>
        <w:rPr>
          <w:rFonts w:ascii="Arial" w:cs="Arial" w:eastAsia="MS Mincho" w:hAnsi="Arial"/>
          <w:color w:val="000000"/>
          <w:lang w:val="mn-MN"/>
        </w:rPr>
        <w:t>үйцэтгэнэ</w:t>
      </w:r>
      <w:r>
        <w:rPr>
          <w:rFonts w:ascii="Arial" w:cs="Arial" w:hAnsi="Arial"/>
          <w:color w:val="000000"/>
          <w:lang w:val="mn-MN"/>
        </w:rPr>
        <w:t>.</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25.2.Гэрээлэгч н</w:t>
      </w:r>
      <w:r>
        <w:rPr>
          <w:rFonts w:ascii="Arial" w:cs="Arial" w:eastAsia="MS Mincho" w:hAnsi="Arial"/>
          <w:color w:val="000000"/>
          <w:lang w:val="mn-MN"/>
        </w:rPr>
        <w:t>өөцийн</w:t>
      </w:r>
      <w:r>
        <w:rPr>
          <w:rFonts w:ascii="Arial" w:cs="Arial" w:hAnsi="Arial"/>
          <w:color w:val="000000"/>
          <w:lang w:val="mn-MN"/>
        </w:rPr>
        <w:t xml:space="preserve"> тооцооны тайланг хайгуулын хугацаа дуусахаас 90 хоногийн өмнө т</w:t>
      </w:r>
      <w:r>
        <w:rPr>
          <w:rFonts w:ascii="Arial" w:cs="Arial" w:eastAsia="MS Mincho" w:hAnsi="Arial"/>
          <w:color w:val="000000"/>
          <w:lang w:val="mn-MN"/>
        </w:rPr>
        <w:t>ө</w:t>
      </w:r>
      <w:r>
        <w:rPr>
          <w:rFonts w:ascii="Arial" w:cs="Arial" w:hAnsi="Arial"/>
          <w:color w:val="000000"/>
          <w:lang w:val="mn-MN"/>
        </w:rPr>
        <w:t>рийн захиргааны байгууллагаар хянуулж, төрийн захиргааны төв байгууллагын дэргэдэх Эрдэс баялгийн мэргэжлийн з</w:t>
      </w:r>
      <w:r>
        <w:rPr>
          <w:rFonts w:ascii="Arial" w:cs="Arial" w:eastAsia="MS Mincho" w:hAnsi="Arial"/>
          <w:color w:val="000000"/>
          <w:lang w:val="mn-MN"/>
        </w:rPr>
        <w:t>өвлөлөөр</w:t>
      </w:r>
      <w:r>
        <w:rPr>
          <w:rFonts w:ascii="Arial" w:cs="Arial" w:hAnsi="Arial"/>
          <w:color w:val="000000"/>
          <w:lang w:val="mn-MN"/>
        </w:rPr>
        <w:t xml:space="preserve"> хэлэлц</w:t>
      </w:r>
      <w:r>
        <w:rPr>
          <w:rFonts w:ascii="Arial" w:cs="Arial" w:eastAsia="MS Mincho" w:hAnsi="Arial"/>
          <w:color w:val="000000"/>
          <w:lang w:val="mn-MN"/>
        </w:rPr>
        <w:t xml:space="preserve">үүлж, </w:t>
      </w:r>
      <w:r>
        <w:rPr>
          <w:rFonts w:ascii="Arial" w:cs="Arial" w:hAnsi="Arial"/>
          <w:color w:val="000000"/>
          <w:lang w:val="mn-MN"/>
        </w:rPr>
        <w:t>төрийн захиргааны төв байгууллагаар нөөцийг хүлээн авах эсэх талаар шийдвэр гаргуулна</w:t>
      </w:r>
      <w:r>
        <w:rPr>
          <w:rFonts w:ascii="Arial" w:cs="Arial" w:eastAsia="MS Mincho" w:hAnsi="Arial"/>
          <w:color w:val="000000"/>
          <w:lang w:val="mn-MN"/>
        </w:rPr>
        <w:t>.</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25.3.Газрын тосны орд ашиглалтын үйл ажиллагааны төлөвлөгөөг Эрдэс баялгийн мэргэжлийн зөвлөлийн дүгнэлт, зөвлөмжийг үндэслэн төрийн захиргааны төв байгууллага батална</w:t>
      </w:r>
      <w:r>
        <w:rPr>
          <w:rFonts w:ascii="Arial" w:cs="Arial" w:eastAsia="MS Mincho" w:hAnsi="Arial"/>
          <w:color w:val="000000"/>
          <w:lang w:val="mn-MN"/>
        </w:rPr>
        <w:t>.</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25.4.Гэрээлэгч болон төрийн захиргааны байгууллагын х</w:t>
      </w:r>
      <w:r>
        <w:rPr>
          <w:rFonts w:ascii="Arial" w:cs="Arial" w:eastAsia="MS Mincho" w:hAnsi="Arial"/>
          <w:color w:val="000000"/>
          <w:lang w:val="mn-MN"/>
        </w:rPr>
        <w:t>ү</w:t>
      </w:r>
      <w:r>
        <w:rPr>
          <w:rFonts w:ascii="Arial" w:cs="Arial" w:hAnsi="Arial"/>
          <w:color w:val="000000"/>
          <w:lang w:val="mn-MN"/>
        </w:rPr>
        <w:t>сэлтээр н</w:t>
      </w:r>
      <w:r>
        <w:rPr>
          <w:rFonts w:ascii="Arial" w:cs="Arial" w:eastAsia="MS Mincho" w:hAnsi="Arial"/>
          <w:color w:val="000000"/>
          <w:lang w:val="mn-MN"/>
        </w:rPr>
        <w:t>өөцийн</w:t>
      </w:r>
      <w:r>
        <w:rPr>
          <w:rFonts w:ascii="Arial" w:cs="Arial" w:hAnsi="Arial"/>
          <w:color w:val="000000"/>
          <w:lang w:val="mn-MN"/>
        </w:rPr>
        <w:t xml:space="preserve"> тооцоо, эдийн засгийн үнэлгээ, газрын тосны орд ашиглалтын үйл ажиллагааны төлөвлөгөөнд х</w:t>
      </w:r>
      <w:r>
        <w:rPr>
          <w:rFonts w:ascii="Arial" w:cs="Arial" w:eastAsia="MS Mincho" w:hAnsi="Arial"/>
          <w:color w:val="000000"/>
          <w:lang w:val="mn-MN"/>
        </w:rPr>
        <w:t>өндлөнгийн байгууллага, эсхүл</w:t>
      </w:r>
      <w:r>
        <w:rPr>
          <w:rFonts w:ascii="Arial" w:cs="Arial" w:hAnsi="Arial"/>
          <w:color w:val="000000"/>
          <w:lang w:val="mn-MN"/>
        </w:rPr>
        <w:t xml:space="preserve"> шинжээчээр дүгнэлт гаргуулахтай холбогдон гарах зардлыг гэрээлэгч хариуцна.</w:t>
      </w:r>
    </w:p>
    <w:p>
      <w:pPr>
        <w:pStyle w:val="style0"/>
        <w:tabs>
          <w:tab w:leader="none" w:pos="426" w:val="left"/>
        </w:tabs>
        <w:jc w:val="both"/>
      </w:pPr>
      <w:r>
        <w:rPr>
          <w:rFonts w:ascii="Arial" w:cs="Arial" w:hAnsi="Arial"/>
          <w:color w:val="000000"/>
        </w:rPr>
      </w:r>
    </w:p>
    <w:p>
      <w:pPr>
        <w:pStyle w:val="style0"/>
        <w:tabs>
          <w:tab w:leader="none" w:pos="426" w:val="left"/>
        </w:tabs>
        <w:jc w:val="center"/>
      </w:pPr>
      <w:r>
        <w:rPr>
          <w:rFonts w:ascii="Arial" w:cs="Arial" w:hAnsi="Arial"/>
          <w:b/>
          <w:color w:val="000000"/>
          <w:lang w:val="mn-MN"/>
        </w:rPr>
        <w:t>ЗУРГААДУГААР БҮЛЭГ</w:t>
      </w:r>
    </w:p>
    <w:p>
      <w:pPr>
        <w:pStyle w:val="style0"/>
        <w:tabs>
          <w:tab w:leader="none" w:pos="426" w:val="left"/>
        </w:tabs>
        <w:jc w:val="center"/>
      </w:pPr>
      <w:r>
        <w:rPr>
          <w:rFonts w:ascii="Arial" w:cs="Arial" w:hAnsi="Arial"/>
          <w:b/>
          <w:color w:val="000000"/>
        </w:rPr>
        <w:t>АШИГЛАЛТ</w:t>
      </w:r>
    </w:p>
    <w:p>
      <w:pPr>
        <w:pStyle w:val="style0"/>
        <w:tabs>
          <w:tab w:leader="none" w:pos="426" w:val="left"/>
        </w:tabs>
        <w:jc w:val="both"/>
      </w:pPr>
      <w:r>
        <w:rPr>
          <w:rFonts w:ascii="Arial" w:cs="Arial" w:hAnsi="Arial"/>
          <w:color w:val="000000"/>
        </w:rPr>
      </w:r>
    </w:p>
    <w:p>
      <w:pPr>
        <w:pStyle w:val="style0"/>
        <w:tabs>
          <w:tab w:leader="none" w:pos="1069" w:val="left"/>
          <w:tab w:leader="none" w:pos="1530" w:val="left"/>
          <w:tab w:leader="none" w:pos="1980" w:val="left"/>
        </w:tabs>
        <w:ind w:hanging="0" w:left="360" w:right="0"/>
        <w:jc w:val="both"/>
      </w:pPr>
      <w:r>
        <w:rPr>
          <w:rFonts w:ascii="Arial" w:cs="Arial" w:hAnsi="Arial"/>
          <w:b/>
          <w:bCs/>
          <w:color w:val="000000"/>
          <w:lang w:val="mn-MN"/>
        </w:rPr>
        <w:tab/>
        <w:t>26 дугаар зүйл. Ашиглалтын талбайд нээлттэй сонгон шалгаруулалт яв</w:t>
      </w:r>
      <w:r>
        <w:rPr>
          <w:rFonts w:ascii="Arial" w:cs="Arial" w:hAnsi="Arial"/>
          <w:b/>
          <w:color w:val="000000"/>
          <w:lang w:val="mn-MN"/>
        </w:rPr>
        <w:t>уулах</w:t>
      </w:r>
    </w:p>
    <w:p>
      <w:pPr>
        <w:pStyle w:val="style0"/>
        <w:tabs>
          <w:tab w:leader="none" w:pos="360" w:val="left"/>
          <w:tab w:leader="none" w:pos="1843" w:val="left"/>
        </w:tabs>
        <w:ind w:firstLine="360" w:left="0" w:right="0"/>
      </w:pPr>
      <w:r>
        <w:rPr>
          <w:rFonts w:ascii="Arial" w:cs="Arial" w:hAnsi="Arial"/>
          <w:color w:val="000000"/>
        </w:rPr>
      </w:r>
    </w:p>
    <w:p>
      <w:pPr>
        <w:pStyle w:val="style0"/>
        <w:tabs>
          <w:tab w:leader="none" w:pos="709" w:val="left"/>
        </w:tabs>
        <w:jc w:val="both"/>
      </w:pPr>
      <w:r>
        <w:rPr>
          <w:rFonts w:ascii="Arial" w:cs="Arial" w:hAnsi="Arial"/>
          <w:color w:val="000000"/>
          <w:lang w:val="mn-MN"/>
        </w:rPr>
        <w:tab/>
        <w:t>26.1.Дор дурдсан тохиолдолд ашиглалтын талбайд нээлттэй сонгон шалгаруулалтыг зарлана. Үүнд:</w:t>
      </w:r>
    </w:p>
    <w:p>
      <w:pPr>
        <w:pStyle w:val="style0"/>
        <w:tabs>
          <w:tab w:leader="none" w:pos="709" w:val="left"/>
        </w:tabs>
        <w:jc w:val="both"/>
      </w:pPr>
      <w:r>
        <w:rPr>
          <w:rFonts w:ascii="Arial" w:cs="Arial" w:hAnsi="Arial"/>
          <w:color w:val="000000"/>
          <w:lang w:val="mn-MN"/>
        </w:rPr>
      </w:r>
    </w:p>
    <w:p>
      <w:pPr>
        <w:pStyle w:val="style0"/>
        <w:tabs>
          <w:tab w:leader="none" w:pos="709" w:val="left"/>
        </w:tabs>
        <w:jc w:val="both"/>
      </w:pPr>
      <w:r>
        <w:rPr>
          <w:rFonts w:ascii="Arial" w:cs="Arial" w:hAnsi="Arial"/>
          <w:color w:val="000000"/>
          <w:lang w:val="mn-MN"/>
        </w:rPr>
        <w:tab/>
      </w:r>
      <w:r>
        <w:rPr>
          <w:rFonts w:ascii="Arial" w:cs="Arial" w:hAnsi="Arial"/>
          <w:color w:val="000000"/>
          <w:lang w:val="en-US"/>
        </w:rPr>
        <w:tab/>
      </w:r>
      <w:r>
        <w:rPr>
          <w:rFonts w:ascii="Arial" w:cs="Arial" w:hAnsi="Arial"/>
          <w:color w:val="000000"/>
          <w:lang w:val="mn-MN"/>
        </w:rPr>
        <w:tab/>
        <w:t>26.1.1.нөөцийг хүлээн авсан тухай төрийн захиргааны төв байгууллагын шийдвэр гарсны дараа хайгуулын тусгай зөвшөөрөл эзэмшигч нь ашиглалтын тусгай зөвшөөрөл авахаас татгалзсан</w:t>
      </w:r>
      <w:r>
        <w:rPr>
          <w:rFonts w:ascii="Arial" w:cs="Arial" w:hAnsi="Arial"/>
          <w:color w:val="000000"/>
          <w:lang w:val="en-US"/>
        </w:rPr>
        <w:t>;</w:t>
      </w:r>
    </w:p>
    <w:p>
      <w:pPr>
        <w:pStyle w:val="style0"/>
        <w:tabs>
          <w:tab w:leader="none" w:pos="709" w:val="left"/>
        </w:tabs>
        <w:jc w:val="both"/>
      </w:pPr>
      <w:r>
        <w:rPr>
          <w:rFonts w:ascii="Arial" w:cs="Arial" w:hAnsi="Arial"/>
          <w:color w:val="000000"/>
          <w:lang w:val="mn-MN"/>
        </w:rPr>
      </w:r>
    </w:p>
    <w:p>
      <w:pPr>
        <w:pStyle w:val="style0"/>
        <w:tabs>
          <w:tab w:leader="none" w:pos="709" w:val="left"/>
        </w:tabs>
        <w:jc w:val="both"/>
      </w:pPr>
      <w:r>
        <w:rPr>
          <w:rFonts w:ascii="Arial" w:cs="Arial" w:hAnsi="Arial"/>
          <w:color w:val="000000"/>
          <w:lang w:val="mn-MN"/>
        </w:rPr>
        <w:tab/>
      </w:r>
      <w:r>
        <w:rPr>
          <w:rFonts w:ascii="Arial" w:cs="Arial" w:hAnsi="Arial"/>
          <w:color w:val="000000"/>
          <w:lang w:val="en-US"/>
        </w:rPr>
        <w:tab/>
        <w:tab/>
      </w:r>
      <w:r>
        <w:rPr>
          <w:rFonts w:ascii="Arial" w:cs="Arial" w:hAnsi="Arial"/>
          <w:color w:val="000000"/>
          <w:lang w:val="mn-MN"/>
        </w:rPr>
        <w:t>26.1.2.Улсын төсвийн хөрөнгөөр хайгуул хийж, нөөцийг тогтоосон</w:t>
      </w:r>
      <w:r>
        <w:rPr>
          <w:rFonts w:ascii="Arial" w:cs="Arial" w:hAnsi="Arial"/>
          <w:color w:val="000000"/>
          <w:lang w:val="en-US"/>
        </w:rPr>
        <w:t>;</w:t>
      </w:r>
    </w:p>
    <w:p>
      <w:pPr>
        <w:pStyle w:val="style0"/>
        <w:tabs>
          <w:tab w:leader="none" w:pos="709" w:val="left"/>
        </w:tabs>
        <w:jc w:val="both"/>
      </w:pPr>
      <w:r>
        <w:rPr>
          <w:rFonts w:ascii="Arial" w:cs="Arial" w:hAnsi="Arial"/>
          <w:color w:val="000000"/>
          <w:lang w:val="mn-MN"/>
        </w:rPr>
      </w:r>
    </w:p>
    <w:p>
      <w:pPr>
        <w:pStyle w:val="style0"/>
        <w:tabs>
          <w:tab w:leader="none" w:pos="709" w:val="left"/>
        </w:tabs>
        <w:jc w:val="both"/>
      </w:pPr>
      <w:r>
        <w:rPr>
          <w:rFonts w:ascii="Arial" w:cs="Arial" w:hAnsi="Arial"/>
          <w:color w:val="000000"/>
          <w:lang w:val="mn-MN"/>
        </w:rPr>
        <w:tab/>
      </w:r>
      <w:r>
        <w:rPr>
          <w:rFonts w:ascii="Arial" w:cs="Arial" w:hAnsi="Arial"/>
          <w:color w:val="000000"/>
          <w:lang w:val="en-US"/>
        </w:rPr>
        <w:tab/>
        <w:tab/>
      </w:r>
      <w:r>
        <w:rPr>
          <w:rFonts w:ascii="Arial" w:cs="Arial" w:hAnsi="Arial"/>
          <w:color w:val="000000"/>
          <w:lang w:val="mn-MN"/>
        </w:rPr>
        <w:t>26.1.3.өмнөх ашиглалтын тусгай зөвшөөрөл эзэмшигч нь ашиглалтын үйл ажиллагаа явуулахаас татгалзаж талбайг буцааж өгсөн</w:t>
      </w:r>
      <w:r>
        <w:rPr>
          <w:rFonts w:ascii="Arial" w:cs="Arial" w:hAnsi="Arial"/>
          <w:color w:val="000000"/>
          <w:lang w:val="en-US"/>
        </w:rPr>
        <w:t>;</w:t>
      </w:r>
    </w:p>
    <w:p>
      <w:pPr>
        <w:pStyle w:val="style0"/>
        <w:tabs>
          <w:tab w:leader="none" w:pos="709" w:val="left"/>
        </w:tabs>
        <w:jc w:val="both"/>
      </w:pPr>
      <w:r>
        <w:rPr>
          <w:rFonts w:ascii="Arial" w:cs="Arial" w:hAnsi="Arial"/>
          <w:color w:val="000000"/>
          <w:lang w:val="mn-MN"/>
        </w:rPr>
      </w:r>
    </w:p>
    <w:p>
      <w:pPr>
        <w:pStyle w:val="style0"/>
        <w:tabs>
          <w:tab w:leader="none" w:pos="709" w:val="left"/>
        </w:tabs>
        <w:jc w:val="both"/>
      </w:pPr>
      <w:r>
        <w:rPr>
          <w:rFonts w:ascii="Arial" w:cs="Arial" w:hAnsi="Arial"/>
          <w:color w:val="000000"/>
          <w:lang w:val="mn-MN"/>
        </w:rPr>
        <w:tab/>
      </w:r>
      <w:r>
        <w:rPr>
          <w:rFonts w:ascii="Arial" w:cs="Arial" w:hAnsi="Arial"/>
          <w:color w:val="000000"/>
          <w:lang w:val="en-US"/>
        </w:rPr>
        <w:tab/>
        <w:tab/>
      </w:r>
      <w:r>
        <w:rPr>
          <w:rFonts w:ascii="Arial" w:cs="Arial" w:hAnsi="Arial"/>
          <w:color w:val="000000"/>
          <w:lang w:val="mn-MN"/>
        </w:rPr>
        <w:t>26.1.4.өмнөх ашиглалтын тусгай зөвшөөрөл эзэмшигч нь хууль тогтоомж зөрчсөний улмаас түүний ашиглалтын тусгай зөвшөөрлийг хүчингүй болгон талбайг буцаан авсан</w:t>
      </w:r>
      <w:r>
        <w:rPr>
          <w:rFonts w:ascii="Arial" w:cs="Arial" w:hAnsi="Arial"/>
          <w:color w:val="000000"/>
          <w:lang w:val="en-US"/>
        </w:rPr>
        <w:t>;</w:t>
      </w:r>
    </w:p>
    <w:p>
      <w:pPr>
        <w:pStyle w:val="style0"/>
        <w:tabs>
          <w:tab w:leader="none" w:pos="709" w:val="left"/>
        </w:tabs>
        <w:jc w:val="both"/>
      </w:pPr>
      <w:r>
        <w:rPr>
          <w:rFonts w:ascii="Arial" w:cs="Arial" w:hAnsi="Arial"/>
          <w:color w:val="000000"/>
          <w:lang w:val="mn-MN"/>
        </w:rPr>
      </w:r>
    </w:p>
    <w:p>
      <w:pPr>
        <w:pStyle w:val="style0"/>
        <w:tabs>
          <w:tab w:leader="none" w:pos="709" w:val="left"/>
        </w:tabs>
        <w:jc w:val="both"/>
      </w:pPr>
      <w:r>
        <w:rPr>
          <w:rFonts w:ascii="Arial" w:cs="Arial" w:hAnsi="Arial"/>
          <w:color w:val="000000"/>
          <w:lang w:val="mn-MN"/>
        </w:rPr>
        <w:tab/>
      </w:r>
      <w:r>
        <w:rPr>
          <w:rFonts w:ascii="Arial" w:cs="Arial" w:hAnsi="Arial"/>
          <w:color w:val="000000"/>
          <w:lang w:val="en-US"/>
        </w:rPr>
        <w:tab/>
        <w:tab/>
      </w:r>
      <w:r>
        <w:rPr>
          <w:rFonts w:ascii="Arial" w:cs="Arial" w:hAnsi="Arial"/>
          <w:color w:val="000000"/>
          <w:lang w:val="mn-MN"/>
        </w:rPr>
        <w:t>26.1.5.ашиглалтын тусгай зөвшөөрлийн хугацаа дуусч талбайг буцааж өгсөн</w:t>
      </w:r>
      <w:r>
        <w:rPr>
          <w:rFonts w:ascii="Arial" w:cs="Arial" w:hAnsi="Arial"/>
          <w:color w:val="000000"/>
          <w:lang w:val="en-US"/>
        </w:rPr>
        <w:t>;</w:t>
      </w:r>
    </w:p>
    <w:p>
      <w:pPr>
        <w:pStyle w:val="style0"/>
        <w:tabs>
          <w:tab w:leader="none" w:pos="709" w:val="left"/>
        </w:tabs>
        <w:jc w:val="both"/>
      </w:pPr>
      <w:r>
        <w:rPr>
          <w:rFonts w:ascii="Arial" w:cs="Arial" w:hAnsi="Arial"/>
          <w:color w:val="000000"/>
          <w:lang w:val="mn-MN"/>
        </w:rPr>
      </w:r>
    </w:p>
    <w:p>
      <w:pPr>
        <w:pStyle w:val="style0"/>
        <w:tabs>
          <w:tab w:leader="none" w:pos="709" w:val="left"/>
        </w:tabs>
        <w:jc w:val="both"/>
      </w:pPr>
      <w:r>
        <w:rPr>
          <w:rFonts w:ascii="Arial" w:cs="Arial" w:hAnsi="Arial"/>
          <w:color w:val="000000"/>
          <w:lang w:val="mn-MN"/>
        </w:rPr>
        <w:tab/>
        <w:tab/>
      </w:r>
      <w:r>
        <w:rPr>
          <w:rFonts w:ascii="Arial" w:cs="Arial" w:hAnsi="Arial"/>
          <w:color w:val="000000"/>
          <w:lang w:val="en-US"/>
        </w:rPr>
        <w:tab/>
      </w:r>
      <w:r>
        <w:rPr>
          <w:rFonts w:ascii="Arial" w:cs="Arial" w:hAnsi="Arial"/>
          <w:color w:val="000000"/>
          <w:lang w:val="mn-MN"/>
        </w:rPr>
        <w:t>26.1.6.шүүхийн шийдвэр гарч ашиглалтын тусгай зөвшөөрлийг хүчингүй болгосон</w:t>
      </w:r>
      <w:r>
        <w:rPr>
          <w:rFonts w:ascii="Arial" w:cs="Arial" w:hAnsi="Arial"/>
          <w:color w:val="000000"/>
          <w:lang w:val="en-US"/>
        </w:rPr>
        <w:t>;</w:t>
      </w:r>
    </w:p>
    <w:p>
      <w:pPr>
        <w:pStyle w:val="style0"/>
        <w:tabs>
          <w:tab w:leader="none" w:pos="709" w:val="left"/>
        </w:tabs>
        <w:jc w:val="both"/>
      </w:pPr>
      <w:r>
        <w:rPr>
          <w:rFonts w:ascii="Arial" w:cs="Arial" w:hAnsi="Arial"/>
          <w:color w:val="000000"/>
          <w:lang w:val="en-US"/>
        </w:rPr>
      </w:r>
    </w:p>
    <w:p>
      <w:pPr>
        <w:pStyle w:val="style0"/>
        <w:tabs>
          <w:tab w:leader="none" w:pos="709" w:val="left"/>
        </w:tabs>
        <w:jc w:val="both"/>
      </w:pPr>
      <w:r>
        <w:rPr>
          <w:rFonts w:ascii="Arial" w:cs="Arial" w:hAnsi="Arial"/>
          <w:color w:val="000000"/>
          <w:lang w:val="mn-MN"/>
        </w:rPr>
        <w:tab/>
      </w:r>
      <w:r>
        <w:rPr>
          <w:rFonts w:ascii="Arial" w:cs="Arial" w:hAnsi="Arial"/>
          <w:color w:val="000000"/>
          <w:lang w:val="en-US"/>
        </w:rPr>
        <w:t>26</w:t>
      </w:r>
      <w:r>
        <w:rPr>
          <w:rFonts w:ascii="Arial" w:cs="Arial" w:hAnsi="Arial"/>
          <w:color w:val="000000"/>
          <w:lang w:val="mn-MN"/>
        </w:rPr>
        <w:t>.2. Энэ хуулийн 26.1-д заасан талбайд мөн хуулийн 8.1.3-т заасан журам, 23 дугаар зүйлд заасны дагуу нээлттэй сонгон шалгаруулалт явуулж, гэрээлэгчийг тодруулна.</w:t>
      </w:r>
    </w:p>
    <w:p>
      <w:pPr>
        <w:pStyle w:val="style0"/>
        <w:tabs>
          <w:tab w:leader="none" w:pos="709" w:val="left"/>
        </w:tabs>
        <w:jc w:val="both"/>
      </w:pPr>
      <w:r>
        <w:rPr>
          <w:rFonts w:ascii="Arial" w:cs="Arial" w:hAnsi="Arial"/>
          <w:color w:val="000000"/>
          <w:lang w:val="mn-MN"/>
        </w:rPr>
      </w:r>
    </w:p>
    <w:p>
      <w:pPr>
        <w:pStyle w:val="style0"/>
        <w:tabs>
          <w:tab w:leader="none" w:pos="426" w:val="left"/>
        </w:tabs>
        <w:jc w:val="both"/>
      </w:pPr>
      <w:r>
        <w:rPr>
          <w:rFonts w:ascii="Arial" w:cs="Arial" w:hAnsi="Arial"/>
          <w:color w:val="000000"/>
          <w:lang w:val="mn-MN"/>
        </w:rPr>
        <w:tab/>
        <w:tab/>
        <w:t>26.3.</w:t>
      </w:r>
      <w:r>
        <w:rPr>
          <w:rFonts w:ascii="Arial" w:cs="Arial" w:hAnsi="Arial"/>
          <w:bCs/>
          <w:color w:val="000000"/>
          <w:lang w:val="mn-MN"/>
        </w:rPr>
        <w:t xml:space="preserve"> Энэ хуулийн 26.2-д заасан сонгон шалгаруулалтын ялагчтай хайгуул, ашиглалтын гэрээний төслийг тохиролцож, төрийн захиргааны төв байгууллагад хүргүүлнэ.</w:t>
      </w:r>
    </w:p>
    <w:p>
      <w:pPr>
        <w:pStyle w:val="style0"/>
        <w:tabs>
          <w:tab w:leader="none" w:pos="426" w:val="left"/>
        </w:tabs>
        <w:jc w:val="both"/>
      </w:pPr>
      <w:r>
        <w:rPr>
          <w:rFonts w:ascii="Arial" w:cs="Arial" w:hAnsi="Arial"/>
          <w:bCs/>
          <w:color w:val="000000"/>
          <w:lang w:val="mn-MN"/>
        </w:rPr>
      </w:r>
    </w:p>
    <w:p>
      <w:pPr>
        <w:pStyle w:val="style0"/>
        <w:tabs>
          <w:tab w:leader="none" w:pos="426" w:val="left"/>
        </w:tabs>
        <w:jc w:val="both"/>
      </w:pPr>
      <w:r>
        <w:rPr>
          <w:rFonts w:ascii="Arial" w:cs="Arial" w:hAnsi="Arial"/>
          <w:bCs/>
          <w:color w:val="000000"/>
          <w:lang w:val="mn-MN"/>
        </w:rPr>
        <w:tab/>
        <w:tab/>
        <w:t>26.4.</w:t>
      </w:r>
      <w:r>
        <w:rPr>
          <w:rFonts w:ascii="Arial" w:cs="Arial" w:hAnsi="Arial"/>
          <w:color w:val="000000"/>
          <w:lang w:val="mn-MN"/>
        </w:rPr>
        <w:t>Энэ хуулийн 26.2-д заасан хуулийн этгээдтэй энэ хуулийн 14.5, 14.6 -д заасны дагуу хайгуул, ашиглалтын гэрээ байгуулж, ашиглалтын тусгай зөвшөөрөл олгоно</w:t>
      </w:r>
      <w:r>
        <w:rPr>
          <w:rFonts w:ascii="Arial" w:cs="Arial" w:hAnsi="Arial"/>
          <w:bCs/>
          <w:color w:val="000000"/>
          <w:lang w:val="mn-MN"/>
        </w:rPr>
        <w:t>.</w:t>
      </w:r>
    </w:p>
    <w:p>
      <w:pPr>
        <w:pStyle w:val="style0"/>
        <w:tabs>
          <w:tab w:leader="none" w:pos="1080" w:val="left"/>
          <w:tab w:leader="none" w:pos="1530" w:val="left"/>
          <w:tab w:leader="none" w:pos="1980" w:val="left"/>
        </w:tabs>
        <w:ind w:hanging="0" w:left="360" w:right="0"/>
        <w:jc w:val="both"/>
      </w:pPr>
      <w:r>
        <w:rPr>
          <w:rFonts w:ascii="Arial" w:cs="Arial" w:hAnsi="Arial"/>
          <w:b/>
          <w:bCs/>
          <w:color w:val="000000"/>
          <w:lang w:val="mn-MN"/>
        </w:rPr>
      </w:r>
    </w:p>
    <w:p>
      <w:pPr>
        <w:pStyle w:val="style0"/>
        <w:tabs>
          <w:tab w:leader="none" w:pos="1080" w:val="left"/>
          <w:tab w:leader="none" w:pos="1530" w:val="left"/>
          <w:tab w:leader="none" w:pos="1980" w:val="left"/>
        </w:tabs>
        <w:ind w:hanging="0" w:left="360" w:right="0"/>
        <w:jc w:val="both"/>
      </w:pPr>
      <w:r>
        <w:rPr>
          <w:rFonts w:ascii="Arial" w:cs="Arial" w:hAnsi="Arial"/>
          <w:b/>
          <w:bCs/>
          <w:color w:val="000000"/>
          <w:lang w:val="mn-MN"/>
        </w:rPr>
      </w:r>
    </w:p>
    <w:p>
      <w:pPr>
        <w:pStyle w:val="style0"/>
        <w:tabs>
          <w:tab w:leader="none" w:pos="1080" w:val="left"/>
          <w:tab w:leader="none" w:pos="1530" w:val="left"/>
          <w:tab w:leader="none" w:pos="1980" w:val="left"/>
        </w:tabs>
        <w:ind w:hanging="0" w:left="360" w:right="0"/>
        <w:jc w:val="both"/>
      </w:pPr>
      <w:r>
        <w:rPr>
          <w:rFonts w:ascii="Arial" w:cs="Arial" w:hAnsi="Arial"/>
          <w:b/>
          <w:bCs/>
          <w:color w:val="000000"/>
          <w:lang w:val="mn-MN"/>
        </w:rPr>
        <w:t>27 дугаар з</w:t>
      </w:r>
      <w:r>
        <w:rPr>
          <w:rFonts w:ascii="Arial" w:cs="Arial" w:eastAsia="MS Mincho" w:hAnsi="Arial"/>
          <w:b/>
          <w:bCs/>
          <w:color w:val="000000"/>
          <w:lang w:val="mn-MN"/>
        </w:rPr>
        <w:t>үйл</w:t>
      </w:r>
      <w:r>
        <w:rPr>
          <w:rFonts w:ascii="Arial" w:cs="Arial" w:hAnsi="Arial"/>
          <w:b/>
          <w:bCs/>
          <w:color w:val="000000"/>
          <w:lang w:val="mn-MN"/>
        </w:rPr>
        <w:t>.Газрын тосны ашиглалт</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27.1.Гэрээлэгч хайгуулын хугацаа дууссанаас хойш 90 хоногийн дотор ашиглалтын үйл ажиллагаа явуулах эсэх тухай хүсэлт гаргаагүй тохиолдолд гэрээг дуусгавар болгож,  тухайн талбайг энэ хуулийн 23, 26 дугаар зүйлд заасны дагуу нээлттэй зарлаж болно.</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27.2.Газрын тосны ашиглалтын хугацаа 25 хүртэл жил байх бөгөөд  гэрээлэгч ашиглалтын хугацааг сунгуулах хүсэлт гаргасан тохиолдолд төрийн захиргааны төв байгууллага 5 хүртэл жилээр хоёр удаа сунгаж болно.</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27.3.Уламжлалт бус газрын тосны ашиглалтын хугацаа 30 хүртэл жил байх бөгөөд гэрээлэгч ашиглалтын хугацааг сунгуулах хүсэлт гаргасан тохиолдолд төрийн захиргааны төв байгууллага нэг удаа тав хүртэл жилээр сунгаж болно.</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27.4.Гэрээлэгч бүтээн байгуулалтын ажлыг гүйцэтгэхдээ дэд бүтэц, байгаль орчны асуудлаар холбогдох төрийн захиргааны төв болон төрийн захиргааны байгууллаас  зохих зөвшөөрөл авна.</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27.5.Гэрээлэгч газрын тосны орд, газрын тосны хуримтлалтай хураагуур нь хоёр ба түүнээс дээш эрэл, хайгуул, ашиглалтын талбайн хил заагийг дамнан байрших тохиолдолд хамтран ашиглах гэрээ байгуулан ашиглалтын нэгдсэн төлөвлөгөө, төсөв боловсруулж төрийн захиргааны байгууллагаар батлуулна.</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27.6.Гэрээлэгч нь энэ хуулийн 27.5-д заасныг хэрэгжүүлэхээс татгалзсан тохиолдолд тухайн газрын тосны хуримтлалтай хураагуурыг хэрхэн ашиглах талаарх шийдвэрийг газрын тосны асуудал эрхэлсэн төрийн захиргааны байгуулага холбогдох хууль, тогтоомж, шинжлэх ухааны аргачлалд үндэслэн шийдвэрлэнэ.</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27.7.Гэрээлэгч ашиглалтын тусгай зөвшөөрөл олгосон өдрөөс хойш 60 хоногийн дотор ашиглалтын эхний</w:t>
      </w:r>
      <w:r>
        <w:rPr>
          <w:rFonts w:ascii="Arial" w:cs="Arial" w:hAnsi="Arial"/>
          <w:color w:val="000000"/>
        </w:rPr>
        <w:t xml:space="preserve"> жилийн </w:t>
      </w:r>
      <w:r>
        <w:rPr>
          <w:rFonts w:ascii="Arial" w:cs="Arial" w:hAnsi="Arial"/>
          <w:color w:val="000000"/>
          <w:lang w:val="mn-MN"/>
        </w:rPr>
        <w:t>үйл ажиллагааны төлөвлөгөө, төсвийг төрийн захиргааны байгууллагаар батлуулна.</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27.8.Гэрээлэгч ашиглалтын хоёр дахь жилээс эхлэн тухайн жилийн ашиглалтын төлөвлөгөө, төсвийн төслийг өмнөх хуанлийн жил дуусахаас 90 хоногийн өмнө төрийн захиргааны байгууллагад ирүүлнэ.</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 xml:space="preserve">27.9.Гэрээлэгч баталгаат нөөцөөс ашиглалтын үйл ажиллагааг явуулах бөгөөд энэ  хэсэг олборлолтын туршилтад хамаарахгүй. </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27.10.Гэрээлэгч газрын тосны ордын нөөцийг ашиглах дэвшилтэт техник, технологийг нэвтрүүлнэ.</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27.11.Уламжлалт бус газрын тосны бүтээгдэхүүн гаргаж ашиглах үйл ажиллагааг уламжлалт бус газрын тосны эрэл, хайгуул, ашиглалттай холбогдсон харилцааг  зохицуулах журмаар зохицуулна.</w:t>
      </w:r>
    </w:p>
    <w:p>
      <w:pPr>
        <w:pStyle w:val="style0"/>
        <w:tabs>
          <w:tab w:leader="none" w:pos="426" w:val="left"/>
        </w:tabs>
        <w:jc w:val="both"/>
      </w:pPr>
      <w:r>
        <w:rPr>
          <w:rFonts w:ascii="Arial" w:cs="Arial" w:hAnsi="Arial"/>
          <w:b/>
          <w:bCs/>
          <w:color w:val="000000"/>
          <w:lang w:val="mn-MN"/>
        </w:rPr>
        <w:tab/>
      </w:r>
    </w:p>
    <w:p>
      <w:pPr>
        <w:pStyle w:val="style0"/>
        <w:tabs>
          <w:tab w:leader="none" w:pos="360" w:val="left"/>
        </w:tabs>
        <w:jc w:val="both"/>
      </w:pPr>
      <w:r>
        <w:rPr>
          <w:rFonts w:ascii="Arial" w:cs="Arial" w:hAnsi="Arial"/>
          <w:b/>
          <w:bCs/>
          <w:color w:val="000000"/>
          <w:lang w:val="mn-MN"/>
        </w:rPr>
        <w:tab/>
        <w:tab/>
        <w:t>28 д</w:t>
      </w:r>
      <w:r>
        <w:rPr>
          <w:rFonts w:ascii="Arial" w:cs="Arial" w:hAnsi="Arial"/>
          <w:b/>
          <w:bCs/>
          <w:color w:val="000000"/>
        </w:rPr>
        <w:t>угаар</w:t>
      </w:r>
      <w:r>
        <w:rPr>
          <w:rFonts w:ascii="Arial" w:cs="Arial" w:hAnsi="Arial"/>
          <w:b/>
          <w:bCs/>
          <w:color w:val="000000"/>
          <w:lang w:val="mn-MN"/>
        </w:rPr>
        <w:t xml:space="preserve"> з</w:t>
      </w:r>
      <w:r>
        <w:rPr>
          <w:rFonts w:ascii="Arial" w:cs="Arial" w:eastAsia="MS Mincho" w:hAnsi="Arial"/>
          <w:b/>
          <w:bCs/>
          <w:color w:val="000000"/>
          <w:lang w:val="mn-MN"/>
        </w:rPr>
        <w:t>үйл</w:t>
      </w:r>
      <w:r>
        <w:rPr>
          <w:rFonts w:ascii="Arial" w:cs="Arial" w:hAnsi="Arial"/>
          <w:b/>
          <w:bCs/>
          <w:color w:val="000000"/>
          <w:lang w:val="mn-MN"/>
        </w:rPr>
        <w:t>.Газрын тосны хэмжилт, үнэ</w:t>
      </w:r>
    </w:p>
    <w:p>
      <w:pPr>
        <w:pStyle w:val="style0"/>
        <w:ind w:firstLine="720" w:left="0" w:right="0"/>
        <w:jc w:val="both"/>
      </w:pPr>
      <w:r>
        <w:rPr>
          <w:rFonts w:ascii="Arial" w:cs="Arial" w:hAnsi="Arial"/>
          <w:color w:val="000000"/>
        </w:rPr>
      </w:r>
    </w:p>
    <w:p>
      <w:pPr>
        <w:pStyle w:val="style0"/>
        <w:ind w:firstLine="720" w:left="0" w:right="0"/>
        <w:jc w:val="both"/>
      </w:pPr>
      <w:bookmarkStart w:id="4" w:name="_Ref332034079"/>
      <w:bookmarkStart w:id="5" w:name="_Ref331919534"/>
      <w:r>
        <w:rPr>
          <w:rFonts w:ascii="Arial" w:cs="Arial" w:hAnsi="Arial"/>
          <w:color w:val="000000"/>
          <w:lang w:val="mn-MN"/>
        </w:rPr>
        <w:t>28.1.Олборлосон газрын тосны хүргэлтийн цэгийг төрийн захиргааны байгууллага, гэрээлэгч харилцан тохиролцож тогтооно.</w:t>
      </w:r>
      <w:bookmarkEnd w:id="4"/>
      <w:bookmarkEnd w:id="5"/>
      <w:r>
        <w:rPr>
          <w:rFonts w:ascii="Arial" w:cs="Arial" w:hAnsi="Arial"/>
          <w:color w:val="000000"/>
          <w:lang w:val="mn-MN"/>
        </w:rPr>
        <w:t xml:space="preserve"> </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28.2.Хүргэлтийн цэгийн байршлын талаар талууд 30 хоногийн дотор тохиролцож чадаагүй бол төрийн захиргааны байгууллагын нэрлэсэн газарт хүргэлтийн цэгийг тогтооно.</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eastAsia="SimSun;宋体" w:hAnsi="Arial"/>
          <w:color w:val="000000"/>
          <w:lang w:val="mn-MN"/>
        </w:rPr>
        <w:t xml:space="preserve">28.3.Хүргэлтийн цэг дээр </w:t>
      </w:r>
      <w:r>
        <w:rPr>
          <w:rFonts w:ascii="Arial" w:cs="Arial" w:hAnsi="Arial"/>
          <w:color w:val="000000"/>
          <w:lang w:val="mn-MN"/>
        </w:rPr>
        <w:t xml:space="preserve">хөндлөнгийн мэргэжлийн байгууллагаар хэмжилт хийлгэнэ. </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28.4.Төрийн захиргааны байгууллага хяналтын цэгийг тогтоож болно. </w:t>
      </w:r>
    </w:p>
    <w:p>
      <w:pPr>
        <w:pStyle w:val="style0"/>
        <w:ind w:firstLine="720" w:left="0" w:right="0"/>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28.5.Төрийн захиргааны байгууллага, гэрээлэгч газрын тосны үнийг дэлхийн зах зээл дээр борлуулж байгаа ижил төстэй шинж чанартай газрын тосны үнийг үндэслэн тогтооно.</w:t>
      </w:r>
    </w:p>
    <w:p>
      <w:pPr>
        <w:pStyle w:val="style0"/>
        <w:tabs>
          <w:tab w:leader="none" w:pos="426" w:val="left"/>
        </w:tabs>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28.6.Олборлолтын туршилт болон олборлолтын явцад олборлосон газрын тосыг хүргэлт болон хяналтын цэг дээр хэмжил зүйн асуудал эрхэлсэн төрийн захиргааны байгууллагаас зөвшөөрөл авсан эрх бүхий байгууллагаар баталгаажуулсан хэмжих төхөөрөмжөөр хэмжинэ. </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28.7.Хэрэв тухайн хугацаанд хүргэлтийн цэг дээрх хэмжих төхөөрөмжийн хэвийн үйл ажиллагаа алдагдсан буюу хэмжилт алдаатай хийгдсэн тохиолдолд алдаа гарсан хугацааг хэмжилт алдаатай болсныг мэдсэн өдрөөс өмнө нь хэмжих төхөөрөмжийг хянаж шалгасан өдрийн хоорондох хугацааны дундах өдрөөс эхлэн тооцно. </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28.8.Хэмжих төхөөрөмжийн бүрэн бүтэн байдал, байнгын хэвийн үйл ажиллагааг хангах, хяналт тавих зорилгоор мэргэшсэн, хөндлөнгийн байгууллагыг ажиллуулна. Үүнтэй холбогдон гарах зардал, төлбөрийг гэрээлэгч бүрэн хариуцна. </w:t>
      </w:r>
    </w:p>
    <w:p>
      <w:pPr>
        <w:pStyle w:val="style0"/>
        <w:ind w:firstLine="720" w:left="0" w:right="0"/>
        <w:jc w:val="both"/>
      </w:pPr>
      <w:r>
        <w:rPr>
          <w:rFonts w:ascii="Arial" w:cs="Arial" w:hAnsi="Arial"/>
          <w:color w:val="000000"/>
        </w:rPr>
      </w:r>
    </w:p>
    <w:p>
      <w:pPr>
        <w:pStyle w:val="style0"/>
        <w:tabs>
          <w:tab w:leader="none" w:pos="1890" w:val="left"/>
        </w:tabs>
        <w:ind w:hanging="0" w:left="360" w:right="0"/>
        <w:jc w:val="both"/>
      </w:pPr>
      <w:r>
        <w:rPr>
          <w:rFonts w:ascii="Arial" w:cs="Arial" w:eastAsia="Arial" w:hAnsi="Arial"/>
          <w:b/>
          <w:color w:val="000000"/>
          <w:lang w:val="mn-MN"/>
        </w:rPr>
        <w:t xml:space="preserve">      </w:t>
      </w:r>
      <w:r>
        <w:rPr>
          <w:rFonts w:ascii="Arial" w:cs="Arial" w:hAnsi="Arial"/>
          <w:b/>
          <w:color w:val="000000"/>
          <w:lang w:val="mn-MN"/>
        </w:rPr>
        <w:t>29 дүгээр зүйл.Газрын тос хадгалах</w:t>
      </w:r>
    </w:p>
    <w:p>
      <w:pPr>
        <w:pStyle w:val="style0"/>
        <w:ind w:firstLine="36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29.1.Олборлосон газрын тосыг дараах байдлаар хадгалж болно:</w:t>
      </w:r>
    </w:p>
    <w:p>
      <w:pPr>
        <w:pStyle w:val="style0"/>
        <w:ind w:firstLine="720" w:left="0" w:right="0"/>
        <w:jc w:val="both"/>
      </w:pPr>
      <w:r>
        <w:rPr>
          <w:rFonts w:ascii="Arial" w:cs="Arial" w:hAnsi="Arial"/>
          <w:color w:val="000000"/>
        </w:rPr>
      </w:r>
    </w:p>
    <w:p>
      <w:pPr>
        <w:pStyle w:val="style0"/>
        <w:tabs>
          <w:tab w:leader="none" w:pos="1440" w:val="left"/>
        </w:tabs>
        <w:jc w:val="both"/>
      </w:pPr>
      <w:r>
        <w:rPr>
          <w:rFonts w:ascii="Arial" w:cs="Arial" w:hAnsi="Arial"/>
          <w:color w:val="000000"/>
          <w:lang w:val="mn-MN"/>
        </w:rPr>
        <w:tab/>
        <w:t>29.1.1.газрын тос хадгалах байгууламж барьж ашиглах</w:t>
      </w:r>
      <w:r>
        <w:rPr>
          <w:rFonts w:ascii="Arial" w:cs="Arial" w:hAnsi="Arial"/>
          <w:color w:val="000000"/>
        </w:rPr>
        <w:t>;</w:t>
      </w:r>
    </w:p>
    <w:p>
      <w:pPr>
        <w:pStyle w:val="style0"/>
        <w:tabs>
          <w:tab w:leader="none" w:pos="1440" w:val="left"/>
        </w:tabs>
        <w:jc w:val="both"/>
      </w:pPr>
      <w:r>
        <w:rPr>
          <w:rFonts w:ascii="Arial" w:cs="Arial" w:hAnsi="Arial"/>
          <w:color w:val="000000"/>
          <w:lang w:val="mn-MN"/>
        </w:rPr>
        <w:tab/>
        <w:t>29.1.2.тусгай зөвшөөрлөөр олгогдсон талбайд байгалийн байдлаараа оршиж байгаа газрын тосны хураагуурын орон зайг ашиглах. Энэ тохиолдолд төрийн захиргааны байгууллагаас зөвшөөрөл авна</w:t>
      </w:r>
      <w:r>
        <w:rPr>
          <w:rFonts w:ascii="Arial" w:cs="Arial" w:hAnsi="Arial"/>
          <w:color w:val="000000"/>
        </w:rPr>
        <w:t>.</w:t>
      </w:r>
    </w:p>
    <w:p>
      <w:pPr>
        <w:pStyle w:val="style0"/>
        <w:tabs>
          <w:tab w:leader="none" w:pos="1440" w:val="left"/>
        </w:tabs>
        <w:jc w:val="both"/>
      </w:pPr>
      <w:r>
        <w:rPr>
          <w:rFonts w:ascii="Arial" w:cs="Arial" w:hAnsi="Arial"/>
          <w:color w:val="000000"/>
        </w:rPr>
      </w:r>
    </w:p>
    <w:p>
      <w:pPr>
        <w:pStyle w:val="style0"/>
        <w:ind w:firstLine="720" w:left="0" w:right="0"/>
        <w:jc w:val="both"/>
      </w:pPr>
      <w:r>
        <w:rPr>
          <w:rFonts w:ascii="Arial" w:cs="Arial" w:hAnsi="Arial"/>
          <w:color w:val="000000"/>
          <w:lang w:val="mn-MN"/>
        </w:rPr>
        <w:t>29.2.Байгалийн байдлаараа оршиж байгаа газрын тосны хураагуурын орон зайд  хадгалах зорилгоор газрын тосыг юүлэх болон</w:t>
      </w:r>
      <w:r>
        <w:rPr>
          <w:rFonts w:ascii="Arial" w:cs="Arial" w:hAnsi="Arial"/>
          <w:color w:val="000000"/>
        </w:rPr>
        <w:t xml:space="preserve"> </w:t>
      </w:r>
      <w:r>
        <w:rPr>
          <w:rFonts w:ascii="Arial" w:cs="Arial" w:hAnsi="Arial"/>
          <w:color w:val="000000"/>
          <w:lang w:val="mn-MN"/>
        </w:rPr>
        <w:t>буцаан гаргахдаа газрын тосыг энэ хууль  болон холбогдох бусад дүрэм, журамд заасны дагуу хэмжинэ.</w:t>
      </w:r>
    </w:p>
    <w:p>
      <w:pPr>
        <w:pStyle w:val="style0"/>
        <w:tabs>
          <w:tab w:leader="none" w:pos="426" w:val="left"/>
        </w:tabs>
        <w:jc w:val="both"/>
      </w:pPr>
      <w:r>
        <w:rPr>
          <w:rFonts w:ascii="Arial" w:cs="Arial" w:hAnsi="Arial"/>
          <w:b/>
          <w:bCs/>
          <w:color w:val="000000"/>
          <w:lang w:val="mn-MN"/>
        </w:rPr>
        <w:tab/>
      </w:r>
    </w:p>
    <w:p>
      <w:pPr>
        <w:pStyle w:val="style0"/>
        <w:tabs>
          <w:tab w:leader="none" w:pos="360" w:val="left"/>
        </w:tabs>
        <w:jc w:val="both"/>
      </w:pPr>
      <w:r>
        <w:rPr>
          <w:rFonts w:ascii="Arial" w:cs="Arial" w:hAnsi="Arial"/>
          <w:b/>
          <w:bCs/>
          <w:color w:val="000000"/>
          <w:lang w:val="mn-MN"/>
        </w:rPr>
        <w:tab/>
        <w:tab/>
        <w:t>30 дугаар з</w:t>
      </w:r>
      <w:r>
        <w:rPr>
          <w:rFonts w:ascii="Arial" w:cs="Arial" w:eastAsia="MS Mincho" w:hAnsi="Arial"/>
          <w:b/>
          <w:bCs/>
          <w:color w:val="000000"/>
          <w:lang w:val="mn-MN"/>
        </w:rPr>
        <w:t>үйл</w:t>
      </w:r>
      <w:r>
        <w:rPr>
          <w:rFonts w:ascii="Arial" w:cs="Arial" w:hAnsi="Arial"/>
          <w:b/>
          <w:bCs/>
          <w:color w:val="000000"/>
          <w:lang w:val="mn-MN"/>
        </w:rPr>
        <w:t>.Тээвэрлэлт</w:t>
      </w:r>
    </w:p>
    <w:p>
      <w:pPr>
        <w:pStyle w:val="style0"/>
        <w:tabs>
          <w:tab w:leader="none" w:pos="709" w:val="left"/>
        </w:tabs>
        <w:jc w:val="both"/>
      </w:pPr>
      <w:r>
        <w:rPr>
          <w:rFonts w:ascii="Arial" w:cs="Arial" w:hAnsi="Arial"/>
          <w:color w:val="000000"/>
          <w:lang w:val="mn-MN"/>
        </w:rPr>
        <w:tab/>
        <w:tab/>
      </w:r>
    </w:p>
    <w:p>
      <w:pPr>
        <w:pStyle w:val="style0"/>
        <w:jc w:val="both"/>
      </w:pPr>
      <w:r>
        <w:rPr>
          <w:rFonts w:ascii="Arial" w:cs="Arial" w:hAnsi="Arial"/>
          <w:color w:val="000000"/>
          <w:lang w:val="mn-MN"/>
        </w:rPr>
        <w:tab/>
        <w:t>30.1.</w:t>
      </w:r>
      <w:r>
        <w:rPr>
          <w:rFonts w:ascii="Arial" w:cs="Arial" w:eastAsia="Times New Roman" w:hAnsi="Arial"/>
          <w:color w:val="000000"/>
        </w:rPr>
        <w:t xml:space="preserve">Гэрээлэгч газрын тосыг авто замаар тээвэрлэх тохиолдолд </w:t>
      </w:r>
      <w:r>
        <w:rPr>
          <w:rFonts w:ascii="Arial" w:cs="Arial" w:eastAsia="Times New Roman" w:hAnsi="Arial"/>
          <w:color w:val="000000"/>
          <w:lang w:val="mn-MN"/>
        </w:rPr>
        <w:t xml:space="preserve">холбогдох төрийн захиргааны байгууллагад хандан хүсэлт гаргаж, замын төрөл, стандартын талаар  гаргасан шийдвэрийг хэрэгжүүлнэ. </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30.2.Гэрээлэгч ашиглалтын талбайд үйлдвэрлэлийн дамжуулах хоолой барьж болох ба уг дамжуулах хоолой нь гэрээний хугацаанд гэрээлэгчийн өмч байх бөгөөд гэрээний хугацаа дуусгавар болсны дараа энэ хуулийн 20.1-д заасны дагуу шийдвэрлэнэ.</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 xml:space="preserve">30.3.Гэрээлэгч газрын тосыг борлуулах зорилгоор дамжуулах хоолой барих саналыг төрийн захиргааны төв байгууллагад тавьж болно. </w:t>
      </w:r>
    </w:p>
    <w:p>
      <w:pPr>
        <w:pStyle w:val="style0"/>
        <w:tabs>
          <w:tab w:leader="none" w:pos="709" w:val="left"/>
        </w:tabs>
        <w:jc w:val="both"/>
      </w:pPr>
      <w:r>
        <w:rPr>
          <w:rFonts w:ascii="Arial" w:cs="Arial" w:hAnsi="Arial"/>
          <w:color w:val="000000"/>
        </w:rPr>
      </w:r>
    </w:p>
    <w:p>
      <w:pPr>
        <w:pStyle w:val="style0"/>
        <w:ind w:firstLine="720" w:left="0" w:right="0"/>
        <w:jc w:val="both"/>
      </w:pPr>
      <w:r>
        <w:rPr>
          <w:rFonts w:ascii="Arial" w:cs="Arial" w:hAnsi="Arial"/>
          <w:color w:val="000000"/>
          <w:lang w:val="mn-MN"/>
        </w:rPr>
        <w:t xml:space="preserve">30.4.Төрийн захиргааны төв байгууллага дамжуулах хоолой барих саналыг хүлээн авснаас хойш 12 сарын дотор дотоодод түүхий тос боловсруулах үйлдвэрийн хэрэгцээг хангах эдийн засгийн үр ашгийн тооцоог хамтатган хийж, саналаа Засгийн газарт хүргүүлнэ. </w:t>
      </w:r>
    </w:p>
    <w:p>
      <w:pPr>
        <w:pStyle w:val="style0"/>
        <w:jc w:val="both"/>
      </w:pPr>
      <w:r>
        <w:rPr>
          <w:rFonts w:ascii="Arial" w:cs="Arial" w:hAnsi="Arial"/>
          <w:color w:val="000000"/>
        </w:rPr>
      </w:r>
    </w:p>
    <w:p>
      <w:pPr>
        <w:pStyle w:val="style0"/>
        <w:tabs>
          <w:tab w:leader="none" w:pos="426" w:val="left"/>
        </w:tabs>
        <w:jc w:val="center"/>
      </w:pPr>
      <w:r>
        <w:rPr>
          <w:rFonts w:ascii="Arial" w:cs="Arial" w:hAnsi="Arial"/>
          <w:b/>
          <w:color w:val="000000"/>
          <w:lang w:val="mn-MN"/>
        </w:rPr>
        <w:t>ДОЛООДУГААР</w:t>
      </w:r>
      <w:r>
        <w:rPr>
          <w:rFonts w:ascii="Arial" w:cs="Arial" w:hAnsi="Arial"/>
          <w:b/>
          <w:color w:val="000000"/>
        </w:rPr>
        <w:t xml:space="preserve"> БҮЛЭГ</w:t>
      </w:r>
    </w:p>
    <w:p>
      <w:pPr>
        <w:pStyle w:val="style0"/>
        <w:tabs>
          <w:tab w:leader="none" w:pos="426" w:val="left"/>
        </w:tabs>
        <w:jc w:val="center"/>
      </w:pPr>
      <w:r>
        <w:rPr>
          <w:rFonts w:ascii="Arial" w:cs="Arial" w:hAnsi="Arial"/>
          <w:b/>
          <w:color w:val="000000"/>
          <w:lang w:val="mn-MN"/>
        </w:rPr>
        <w:t>ТУСГАЙ ЗӨВШӨӨРӨЛ</w:t>
      </w:r>
    </w:p>
    <w:p>
      <w:pPr>
        <w:pStyle w:val="style0"/>
        <w:tabs>
          <w:tab w:leader="none" w:pos="426" w:val="left"/>
        </w:tabs>
        <w:jc w:val="center"/>
      </w:pPr>
      <w:r>
        <w:rPr>
          <w:rFonts w:ascii="Arial" w:cs="Arial" w:hAnsi="Arial"/>
          <w:color w:val="000000"/>
        </w:rPr>
      </w:r>
    </w:p>
    <w:p>
      <w:pPr>
        <w:pStyle w:val="style0"/>
        <w:tabs>
          <w:tab w:leader="none" w:pos="360" w:val="left"/>
        </w:tabs>
        <w:jc w:val="both"/>
      </w:pPr>
      <w:r>
        <w:rPr>
          <w:rFonts w:ascii="Arial" w:cs="Arial" w:hAnsi="Arial"/>
          <w:b/>
          <w:bCs/>
          <w:color w:val="000000"/>
          <w:lang w:val="mn-MN"/>
        </w:rPr>
        <w:tab/>
        <w:tab/>
        <w:t>31 дүгээр з</w:t>
      </w:r>
      <w:r>
        <w:rPr>
          <w:rFonts w:ascii="Arial" w:cs="Arial" w:eastAsia="MS Mincho" w:hAnsi="Arial"/>
          <w:b/>
          <w:bCs/>
          <w:color w:val="000000"/>
          <w:lang w:val="mn-MN"/>
        </w:rPr>
        <w:t>үйл</w:t>
      </w:r>
      <w:r>
        <w:rPr>
          <w:rFonts w:ascii="Arial" w:cs="Arial" w:hAnsi="Arial"/>
          <w:b/>
          <w:bCs/>
          <w:color w:val="000000"/>
          <w:lang w:val="mn-MN"/>
        </w:rPr>
        <w:t xml:space="preserve">.Газрын тос, уламжлалт бус газрын тос эрэх </w:t>
      </w:r>
    </w:p>
    <w:p>
      <w:pPr>
        <w:pStyle w:val="style0"/>
        <w:tabs>
          <w:tab w:leader="none" w:pos="360" w:val="left"/>
        </w:tabs>
        <w:jc w:val="both"/>
      </w:pPr>
      <w:r>
        <w:rPr>
          <w:rFonts w:ascii="Arial" w:cs="Arial" w:hAnsi="Arial"/>
          <w:b/>
          <w:bCs/>
          <w:color w:val="000000"/>
          <w:lang w:val="mn-MN"/>
        </w:rPr>
        <w:tab/>
        <w:tab/>
        <w:tab/>
        <w:tab/>
        <w:tab/>
        <w:t xml:space="preserve">тусгай зөвшөөрөл олгох, </w:t>
      </w:r>
    </w:p>
    <w:p>
      <w:pPr>
        <w:pStyle w:val="style0"/>
        <w:tabs>
          <w:tab w:leader="none" w:pos="426"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31.1.</w:t>
      </w:r>
      <w:r>
        <w:rPr>
          <w:rFonts w:ascii="Arial" w:cs="Arial" w:hAnsi="Arial"/>
          <w:bCs/>
          <w:color w:val="000000"/>
          <w:lang w:val="mn-MN"/>
        </w:rPr>
        <w:t>Газрын тос, уламжлалт бус газрын тос эрэх</w:t>
      </w:r>
      <w:r>
        <w:rPr>
          <w:rFonts w:ascii="Arial" w:cs="Arial" w:hAnsi="Arial"/>
          <w:b/>
          <w:bCs/>
          <w:color w:val="000000"/>
          <w:lang w:val="mn-MN"/>
        </w:rPr>
        <w:t xml:space="preserve"> </w:t>
      </w:r>
      <w:r>
        <w:rPr>
          <w:rFonts w:ascii="Arial" w:cs="Arial" w:hAnsi="Arial"/>
          <w:color w:val="000000"/>
          <w:lang w:val="mn-MN"/>
        </w:rPr>
        <w:t>тусгай зөвшөөрлийг холбогдох хуульд заасан журмын дагуу төрийн захиргааны төв байгууллага  олгоно.</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31.2.</w:t>
      </w:r>
      <w:r>
        <w:rPr>
          <w:rFonts w:ascii="Arial" w:cs="Arial" w:hAnsi="Arial"/>
          <w:bCs/>
          <w:color w:val="000000"/>
          <w:lang w:val="mn-MN"/>
        </w:rPr>
        <w:t>Газрын тос, уламжлалт бус газрын тос эрэх</w:t>
      </w:r>
      <w:r>
        <w:rPr>
          <w:rFonts w:ascii="Arial" w:cs="Arial" w:hAnsi="Arial"/>
          <w:b/>
          <w:bCs/>
          <w:color w:val="000000"/>
          <w:lang w:val="mn-MN"/>
        </w:rPr>
        <w:t xml:space="preserve"> </w:t>
      </w:r>
      <w:r>
        <w:rPr>
          <w:rFonts w:ascii="Arial" w:cs="Arial" w:hAnsi="Arial"/>
          <w:color w:val="000000"/>
          <w:lang w:val="mn-MN"/>
        </w:rPr>
        <w:t>тусгай зөвшөөрөл авахад Аж ахуйн үйл ажиллагааны тусгай зөвшөөрлийн тухай хуульд</w:t>
      </w:r>
      <w:r>
        <w:rPr>
          <w:rStyle w:val="style52"/>
          <w:rStyle w:val="style59"/>
          <w:rFonts w:ascii="Arial" w:cs="Arial" w:hAnsi="Arial"/>
          <w:color w:val="000000"/>
          <w:lang w:val="mn-MN"/>
        </w:rPr>
        <w:footnoteReference w:id="11"/>
      </w:r>
      <w:r>
        <w:rPr>
          <w:rFonts w:ascii="Arial" w:cs="Arial" w:hAnsi="Arial"/>
          <w:color w:val="000000"/>
          <w:lang w:val="mn-MN"/>
        </w:rPr>
        <w:t xml:space="preserve"> зааснаас гадна дараах баримт бичгийг бүрдүүлэн төрийн захиргааны төв байгууллагад ирүүлнэ:</w:t>
      </w:r>
    </w:p>
    <w:p>
      <w:pPr>
        <w:pStyle w:val="style0"/>
        <w:tabs>
          <w:tab w:leader="none" w:pos="709" w:val="left"/>
        </w:tabs>
        <w:jc w:val="both"/>
      </w:pPr>
      <w:r>
        <w:rPr>
          <w:rFonts w:ascii="Arial" w:cs="Arial" w:hAnsi="Arial"/>
          <w:color w:val="000000"/>
        </w:rPr>
      </w:r>
    </w:p>
    <w:p>
      <w:pPr>
        <w:pStyle w:val="style0"/>
        <w:tabs>
          <w:tab w:leader="none" w:pos="426" w:val="left"/>
          <w:tab w:leader="none" w:pos="540" w:val="left"/>
        </w:tabs>
        <w:jc w:val="both"/>
      </w:pPr>
      <w:r>
        <w:rPr>
          <w:rFonts w:ascii="Arial" w:cs="Arial" w:hAnsi="Arial"/>
          <w:color w:val="000000"/>
          <w:lang w:val="mn-MN"/>
        </w:rPr>
        <w:tab/>
        <w:tab/>
        <w:tab/>
        <w:tab/>
        <w:t>31.2.1.төрийн захиргааны байгууллагын дүгнэлт;</w:t>
      </w:r>
    </w:p>
    <w:p>
      <w:pPr>
        <w:pStyle w:val="style0"/>
        <w:tabs>
          <w:tab w:leader="none" w:pos="426" w:val="left"/>
          <w:tab w:leader="none" w:pos="540" w:val="left"/>
        </w:tabs>
        <w:jc w:val="both"/>
      </w:pPr>
      <w:r>
        <w:rPr>
          <w:rFonts w:ascii="Arial" w:cs="Arial" w:hAnsi="Arial"/>
          <w:color w:val="000000"/>
          <w:lang w:val="mn-MN"/>
        </w:rPr>
        <w:tab/>
        <w:tab/>
        <w:tab/>
        <w:tab/>
        <w:t>31.2.2.тухайн жилд  гүйцэтгэх ажлын төлөвлөгөө, төсвийн төсөл.</w:t>
      </w:r>
    </w:p>
    <w:p>
      <w:pPr>
        <w:pStyle w:val="style0"/>
        <w:tabs>
          <w:tab w:leader="none" w:pos="426" w:val="left"/>
          <w:tab w:leader="none" w:pos="540"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31.3.</w:t>
      </w:r>
      <w:r>
        <w:rPr>
          <w:rFonts w:ascii="Arial" w:cs="Arial" w:hAnsi="Arial"/>
          <w:bCs/>
          <w:color w:val="000000"/>
          <w:lang w:val="mn-MN"/>
        </w:rPr>
        <w:t>Газрын тос, уламжлалт бус газрын тос эрэх</w:t>
      </w:r>
      <w:r>
        <w:rPr>
          <w:rFonts w:ascii="Arial" w:cs="Arial" w:hAnsi="Arial"/>
          <w:b/>
          <w:bCs/>
          <w:color w:val="000000"/>
          <w:lang w:val="mn-MN"/>
        </w:rPr>
        <w:t xml:space="preserve"> </w:t>
      </w:r>
      <w:r>
        <w:rPr>
          <w:rFonts w:ascii="Arial" w:cs="Arial" w:hAnsi="Arial"/>
          <w:color w:val="000000"/>
          <w:lang w:val="mn-MN"/>
        </w:rPr>
        <w:t xml:space="preserve">тусгай зөвшөөрлийн хугацааг сунгах тохиолдолд гэрээлэгч доор дурдсан баримт бичгийг бүрдүүлэн төрийн захиргааны байгууллагаар дамжуулан төрийн захиргааны төв байгууллагад ирүүлнэ: </w:t>
      </w:r>
    </w:p>
    <w:p>
      <w:pPr>
        <w:pStyle w:val="style0"/>
        <w:tabs>
          <w:tab w:leader="none" w:pos="709" w:val="left"/>
        </w:tabs>
        <w:jc w:val="both"/>
      </w:pPr>
      <w:r>
        <w:rPr>
          <w:rFonts w:ascii="Arial" w:cs="Arial" w:hAnsi="Arial"/>
          <w:color w:val="000000"/>
        </w:rPr>
      </w:r>
    </w:p>
    <w:p>
      <w:pPr>
        <w:pStyle w:val="style77"/>
        <w:tabs>
          <w:tab w:leader="none" w:pos="426" w:val="left"/>
        </w:tabs>
        <w:ind w:hanging="0" w:left="0" w:right="0"/>
      </w:pPr>
      <w:r>
        <w:rPr>
          <w:rFonts w:ascii="Arial" w:cs="Arial" w:eastAsia="MS Mincho" w:hAnsi="Arial"/>
          <w:color w:val="000000"/>
          <w:sz w:val="24"/>
          <w:lang w:val="mn-MN"/>
        </w:rPr>
        <w:tab/>
        <w:tab/>
        <w:tab/>
        <w:t>31.3.1.</w:t>
      </w:r>
      <w:r>
        <w:rPr>
          <w:rFonts w:ascii="Arial" w:cs="Arial" w:hAnsi="Arial"/>
          <w:bCs/>
          <w:color w:val="000000"/>
          <w:sz w:val="24"/>
          <w:lang w:val="mn-MN"/>
        </w:rPr>
        <w:t>газрын тос, уламжлалт бус газрын тос эрэх</w:t>
      </w:r>
      <w:r>
        <w:rPr>
          <w:rFonts w:ascii="Arial" w:cs="Arial" w:hAnsi="Arial"/>
          <w:b/>
          <w:bCs/>
          <w:color w:val="000000"/>
          <w:sz w:val="24"/>
          <w:lang w:val="mn-MN"/>
        </w:rPr>
        <w:t xml:space="preserve"> </w:t>
      </w:r>
      <w:r>
        <w:rPr>
          <w:rFonts w:ascii="Arial" w:cs="Arial" w:eastAsia="MS Mincho" w:hAnsi="Arial"/>
          <w:color w:val="000000"/>
          <w:sz w:val="24"/>
          <w:lang w:val="mn-MN"/>
        </w:rPr>
        <w:t>тусгай зөвшөөрлийн хугацааг сунгуулах тухай хүсэлт, үндэслэл;</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eastAsia="MS Mincho" w:hAnsi="Arial"/>
          <w:color w:val="000000"/>
          <w:sz w:val="24"/>
          <w:lang w:val="mn-MN"/>
        </w:rPr>
        <w:tab/>
        <w:tab/>
        <w:tab/>
        <w:t>31.3.2.төрийн захиргааны байгууллагын санал, дүгнэлт;</w:t>
      </w:r>
    </w:p>
    <w:p>
      <w:pPr>
        <w:pStyle w:val="style77"/>
        <w:tabs>
          <w:tab w:leader="none" w:pos="426" w:val="left"/>
        </w:tabs>
        <w:ind w:hanging="0" w:left="0" w:right="0"/>
      </w:pPr>
      <w:r>
        <w:rPr>
          <w:rFonts w:ascii="Arial" w:cs="Arial" w:eastAsia="MS Mincho" w:hAnsi="Arial"/>
          <w:color w:val="000000"/>
          <w:sz w:val="24"/>
          <w:lang w:val="mn-MN"/>
        </w:rPr>
        <w:tab/>
        <w:tab/>
        <w:tab/>
        <w:t>31.3.3.тухайн жилд гүйцэтгэх ажлын төлөвлөгөө, төсвийн төсөл.</w:t>
      </w:r>
    </w:p>
    <w:p>
      <w:pPr>
        <w:pStyle w:val="style0"/>
        <w:jc w:val="both"/>
      </w:pPr>
      <w:r>
        <w:rPr>
          <w:rFonts w:ascii="Arial" w:cs="Arial" w:hAnsi="Arial"/>
          <w:color w:val="000000"/>
        </w:rPr>
      </w:r>
    </w:p>
    <w:p>
      <w:pPr>
        <w:pStyle w:val="style0"/>
        <w:ind w:firstLine="720" w:left="0" w:right="0"/>
        <w:jc w:val="both"/>
      </w:pPr>
      <w:r>
        <w:rPr>
          <w:rFonts w:ascii="Arial" w:cs="Arial" w:hAnsi="Arial"/>
          <w:b/>
          <w:color w:val="000000"/>
          <w:lang w:val="mn-MN"/>
        </w:rPr>
        <w:t>32 дугаар зүйл</w:t>
      </w:r>
      <w:r>
        <w:rPr>
          <w:rFonts w:ascii="Arial" w:cs="Arial" w:hAnsi="Arial"/>
          <w:color w:val="000000"/>
          <w:lang w:val="mn-MN"/>
        </w:rPr>
        <w:t>.</w:t>
      </w:r>
      <w:r>
        <w:rPr>
          <w:rFonts w:ascii="Arial" w:cs="Arial" w:hAnsi="Arial"/>
          <w:bCs/>
          <w:color w:val="000000"/>
          <w:lang w:val="mn-MN"/>
        </w:rPr>
        <w:t xml:space="preserve"> </w:t>
      </w:r>
      <w:r>
        <w:rPr>
          <w:rFonts w:ascii="Arial" w:cs="Arial" w:hAnsi="Arial"/>
          <w:b/>
          <w:bCs/>
          <w:color w:val="000000"/>
          <w:lang w:val="mn-MN"/>
        </w:rPr>
        <w:t>Газрын тос, уламжлалт бус газрын тос эрэх</w:t>
      </w:r>
    </w:p>
    <w:p>
      <w:pPr>
        <w:pStyle w:val="style0"/>
        <w:ind w:firstLine="720" w:left="0" w:right="0"/>
        <w:jc w:val="both"/>
      </w:pPr>
      <w:r>
        <w:rPr>
          <w:rFonts w:ascii="Arial" w:cs="Arial" w:hAnsi="Arial"/>
          <w:b/>
          <w:bCs/>
          <w:color w:val="000000"/>
          <w:lang w:val="mn-MN"/>
        </w:rPr>
        <w:tab/>
        <w:tab/>
        <w:t xml:space="preserve">     </w:t>
      </w:r>
      <w:r>
        <w:rPr>
          <w:rFonts w:ascii="Arial" w:cs="Arial" w:hAnsi="Arial"/>
          <w:b/>
          <w:color w:val="000000"/>
          <w:lang w:val="mn-MN"/>
        </w:rPr>
        <w:t>тусгай зөвшөөрлийг шилжүүлэхийг хориглох</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color w:val="000000"/>
          <w:lang w:val="mn-MN"/>
        </w:rPr>
        <w:t>32.1.</w:t>
      </w:r>
      <w:r>
        <w:rPr>
          <w:rFonts w:ascii="Arial" w:cs="Arial" w:hAnsi="Arial"/>
          <w:bCs/>
          <w:color w:val="000000"/>
          <w:lang w:val="mn-MN"/>
        </w:rPr>
        <w:t>Газрын тос, уламжлалт бус газрын тос эрэх</w:t>
      </w:r>
      <w:r>
        <w:rPr>
          <w:rFonts w:ascii="Arial" w:cs="Arial" w:hAnsi="Arial"/>
          <w:color w:val="000000"/>
          <w:lang w:val="mn-MN"/>
        </w:rPr>
        <w:t xml:space="preserve"> тусгай зөвшөөрлийг өөр этгээдийн нэр дээр шилжүүлэхийг хориглоно.</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b/>
          <w:color w:val="000000"/>
          <w:lang w:val="mn-MN"/>
        </w:rPr>
        <w:t>33 дугаар зүйл.</w:t>
      </w:r>
      <w:r>
        <w:rPr>
          <w:rFonts w:ascii="Arial" w:cs="Arial" w:hAnsi="Arial"/>
          <w:b/>
          <w:bCs/>
          <w:color w:val="000000"/>
          <w:lang w:val="mn-MN"/>
        </w:rPr>
        <w:t xml:space="preserve">Газрын тос, уламжлалт бус газрын тос эрэх </w:t>
      </w:r>
      <w:r>
        <w:rPr>
          <w:rFonts w:ascii="Arial" w:cs="Arial" w:hAnsi="Arial"/>
          <w:b/>
          <w:color w:val="000000"/>
          <w:lang w:val="mn-MN"/>
        </w:rPr>
        <w:t xml:space="preserve"> тусгай</w:t>
      </w:r>
    </w:p>
    <w:p>
      <w:pPr>
        <w:pStyle w:val="style0"/>
        <w:ind w:firstLine="720" w:left="0" w:right="0"/>
        <w:jc w:val="both"/>
      </w:pPr>
      <w:r>
        <w:rPr>
          <w:rFonts w:ascii="Arial" w:cs="Arial" w:hAnsi="Arial"/>
          <w:b/>
          <w:color w:val="000000"/>
          <w:lang w:val="mn-MN"/>
        </w:rPr>
        <w:tab/>
        <w:tab/>
        <w:t xml:space="preserve">      зөвшөөрлийн хугацаа, түүнийг сунгах</w:t>
      </w:r>
    </w:p>
    <w:p>
      <w:pPr>
        <w:pStyle w:val="style0"/>
        <w:ind w:firstLine="720" w:left="0" w:right="0"/>
        <w:jc w:val="both"/>
      </w:pPr>
      <w:r>
        <w:rPr>
          <w:rFonts w:ascii="Arial" w:cs="Arial" w:hAnsi="Arial"/>
          <w:color w:val="000000"/>
        </w:rPr>
      </w:r>
    </w:p>
    <w:p>
      <w:pPr>
        <w:pStyle w:val="style0"/>
        <w:tabs>
          <w:tab w:leader="none" w:pos="1080" w:val="left"/>
        </w:tabs>
        <w:ind w:firstLine="709" w:left="0" w:right="0"/>
        <w:jc w:val="both"/>
      </w:pPr>
      <w:r>
        <w:rPr>
          <w:rFonts w:ascii="Arial" w:cs="Arial" w:hAnsi="Arial"/>
          <w:color w:val="000000"/>
          <w:lang w:val="mn-MN"/>
        </w:rPr>
        <w:t>33.1.</w:t>
      </w:r>
      <w:r>
        <w:rPr>
          <w:rFonts w:ascii="Arial" w:cs="Arial" w:hAnsi="Arial"/>
          <w:bCs/>
          <w:color w:val="000000"/>
          <w:lang w:val="mn-MN"/>
        </w:rPr>
        <w:t>Газрын тос, уламжлалт бус газрын тос эрэх</w:t>
      </w:r>
      <w:r>
        <w:rPr>
          <w:rFonts w:ascii="Arial" w:cs="Arial" w:hAnsi="Arial"/>
          <w:b/>
          <w:bCs/>
          <w:color w:val="000000"/>
          <w:lang w:val="mn-MN"/>
        </w:rPr>
        <w:t xml:space="preserve"> </w:t>
      </w:r>
      <w:r>
        <w:rPr>
          <w:rFonts w:ascii="Arial" w:cs="Arial" w:hAnsi="Arial"/>
          <w:color w:val="000000"/>
          <w:lang w:val="mn-MN"/>
        </w:rPr>
        <w:t>тусгай зөвшөөрлийг гурван</w:t>
      </w:r>
      <w:r>
        <w:rPr>
          <w:rFonts w:ascii="Arial" w:cs="Arial" w:hAnsi="Arial"/>
          <w:b/>
          <w:color w:val="000000"/>
          <w:lang w:val="mn-MN"/>
        </w:rPr>
        <w:t xml:space="preserve"> </w:t>
      </w:r>
      <w:r>
        <w:rPr>
          <w:rFonts w:ascii="Arial" w:cs="Arial" w:hAnsi="Arial"/>
          <w:color w:val="000000"/>
          <w:lang w:val="mn-MN"/>
        </w:rPr>
        <w:t>жил хүртэл хугацаагаар олгоно.</w:t>
      </w:r>
    </w:p>
    <w:p>
      <w:pPr>
        <w:pStyle w:val="style0"/>
        <w:tabs>
          <w:tab w:leader="none" w:pos="1080" w:val="left"/>
        </w:tabs>
        <w:jc w:val="both"/>
      </w:pPr>
      <w:r>
        <w:rPr>
          <w:rFonts w:ascii="Arial" w:cs="Arial" w:hAnsi="Arial"/>
          <w:color w:val="000000"/>
        </w:rPr>
      </w:r>
    </w:p>
    <w:p>
      <w:pPr>
        <w:pStyle w:val="style0"/>
        <w:tabs>
          <w:tab w:leader="none" w:pos="1080" w:val="left"/>
        </w:tabs>
        <w:ind w:firstLine="709" w:left="0" w:right="0"/>
        <w:jc w:val="both"/>
      </w:pPr>
      <w:r>
        <w:rPr>
          <w:rFonts w:ascii="Arial" w:cs="Arial" w:hAnsi="Arial"/>
          <w:color w:val="000000"/>
          <w:lang w:val="mn-MN"/>
        </w:rPr>
        <w:t xml:space="preserve">33.2.Төрийн захиргааны төв байгууллага төрийн захиргааны байгууллагын  дүгнэлтийг үндэслэн </w:t>
      </w:r>
      <w:r>
        <w:rPr>
          <w:rFonts w:ascii="Arial" w:cs="Arial" w:hAnsi="Arial"/>
          <w:bCs/>
          <w:color w:val="000000"/>
          <w:lang w:val="mn-MN"/>
        </w:rPr>
        <w:t>газрын тос, уламжлалт бус газрын тос эрэх</w:t>
      </w:r>
      <w:r>
        <w:rPr>
          <w:rFonts w:ascii="Arial" w:cs="Arial" w:hAnsi="Arial"/>
          <w:b/>
          <w:bCs/>
          <w:color w:val="000000"/>
          <w:lang w:val="mn-MN"/>
        </w:rPr>
        <w:t xml:space="preserve"> </w:t>
      </w:r>
      <w:r>
        <w:rPr>
          <w:rFonts w:ascii="Arial" w:cs="Arial" w:hAnsi="Arial"/>
          <w:color w:val="000000"/>
          <w:lang w:val="mn-MN"/>
        </w:rPr>
        <w:t>тусгай зөвшөөрлийн хугацааг  нэг жил хүртэл хугацаагаар нэг удаа сунгаж болно.</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b/>
          <w:bCs/>
          <w:color w:val="000000"/>
          <w:lang w:val="mn-MN"/>
        </w:rPr>
        <w:tab/>
        <w:tab/>
        <w:t>34 дүгээр зүйл.Хайгуулын тусгай зөвшөөрөл олгох, сунгах</w:t>
      </w:r>
    </w:p>
    <w:p>
      <w:pPr>
        <w:pStyle w:val="style0"/>
        <w:tabs>
          <w:tab w:leader="none" w:pos="709" w:val="left"/>
        </w:tabs>
        <w:jc w:val="both"/>
      </w:pPr>
      <w:r>
        <w:rPr>
          <w:rFonts w:ascii="Arial" w:cs="Arial" w:hAnsi="Arial"/>
          <w:color w:val="000000"/>
          <w:lang w:val="mn-MN"/>
        </w:rPr>
        <w:tab/>
      </w:r>
    </w:p>
    <w:p>
      <w:pPr>
        <w:pStyle w:val="style0"/>
        <w:tabs>
          <w:tab w:leader="none" w:pos="709" w:val="left"/>
        </w:tabs>
        <w:jc w:val="both"/>
      </w:pPr>
      <w:r>
        <w:rPr>
          <w:rFonts w:ascii="Arial" w:cs="Arial" w:hAnsi="Arial"/>
          <w:color w:val="000000"/>
          <w:lang w:val="mn-MN"/>
        </w:rPr>
        <w:tab/>
        <w:t>34.1.Хайгуулын тусгай зөвшөөрлийг холбогдох хуулийн дагуу төрийн захиргааны төв байгууллага гэрээлэгчид олгоно.</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34.2.Хайгуулын тусгай зөвшөөрөл авахад дараах баримт, бичгийг бүрдүүлэн төрийн захиргааны төв байгууллагад ирүүлнэ:</w:t>
      </w:r>
    </w:p>
    <w:p>
      <w:pPr>
        <w:pStyle w:val="style0"/>
        <w:tabs>
          <w:tab w:leader="none" w:pos="709" w:val="left"/>
        </w:tabs>
        <w:jc w:val="both"/>
      </w:pPr>
      <w:r>
        <w:rPr>
          <w:rFonts w:ascii="Arial" w:cs="Arial" w:hAnsi="Arial"/>
          <w:color w:val="000000"/>
        </w:rPr>
      </w:r>
    </w:p>
    <w:p>
      <w:pPr>
        <w:pStyle w:val="style0"/>
        <w:tabs>
          <w:tab w:leader="none" w:pos="426" w:val="left"/>
          <w:tab w:leader="none" w:pos="540" w:val="left"/>
          <w:tab w:leader="none" w:pos="1440" w:val="left"/>
          <w:tab w:leader="none" w:pos="1620" w:val="left"/>
        </w:tabs>
        <w:jc w:val="both"/>
      </w:pPr>
      <w:r>
        <w:rPr>
          <w:rFonts w:ascii="Arial" w:cs="Arial" w:hAnsi="Arial"/>
          <w:color w:val="000000"/>
          <w:lang w:val="mn-MN"/>
        </w:rPr>
        <w:tab/>
        <w:tab/>
        <w:tab/>
        <w:t>34.2.1.хайгуул, ашиглалтын гэрээний хуулбар;</w:t>
      </w:r>
    </w:p>
    <w:p>
      <w:pPr>
        <w:pStyle w:val="style0"/>
        <w:tabs>
          <w:tab w:leader="none" w:pos="426" w:val="left"/>
          <w:tab w:leader="none" w:pos="540" w:val="left"/>
          <w:tab w:leader="none" w:pos="1440" w:val="left"/>
          <w:tab w:leader="none" w:pos="1620" w:val="left"/>
        </w:tabs>
        <w:jc w:val="both"/>
      </w:pPr>
      <w:r>
        <w:rPr>
          <w:rFonts w:ascii="Arial" w:cs="Arial" w:hAnsi="Arial"/>
          <w:color w:val="000000"/>
          <w:lang w:val="mn-MN"/>
        </w:rPr>
        <w:tab/>
        <w:tab/>
        <w:tab/>
        <w:t>34.2.2.байгаль орчинд нөлөөлөх байдлын үнэлгээ;</w:t>
      </w:r>
    </w:p>
    <w:p>
      <w:pPr>
        <w:pStyle w:val="style0"/>
        <w:tabs>
          <w:tab w:leader="none" w:pos="426" w:val="left"/>
          <w:tab w:leader="none" w:pos="540" w:val="left"/>
          <w:tab w:leader="none" w:pos="1440" w:val="left"/>
          <w:tab w:leader="none" w:pos="1620" w:val="left"/>
          <w:tab w:leader="none" w:pos="1890" w:val="left"/>
          <w:tab w:leader="none" w:pos="1980" w:val="left"/>
        </w:tabs>
        <w:jc w:val="both"/>
      </w:pPr>
      <w:r>
        <w:rPr>
          <w:rFonts w:ascii="Arial" w:cs="Arial" w:hAnsi="Arial"/>
          <w:color w:val="000000"/>
          <w:lang w:val="mn-MN"/>
        </w:rPr>
        <w:tab/>
        <w:tab/>
        <w:tab/>
        <w:t>34.2.3.тухайн жилд  гүйцэтгэх ажлын төлөвлөгөө, төсвийн төсөл;</w:t>
      </w:r>
    </w:p>
    <w:p>
      <w:pPr>
        <w:pStyle w:val="style0"/>
        <w:tabs>
          <w:tab w:leader="none" w:pos="426" w:val="left"/>
          <w:tab w:leader="none" w:pos="540" w:val="left"/>
          <w:tab w:leader="none" w:pos="1440" w:val="left"/>
          <w:tab w:leader="none" w:pos="1620" w:val="left"/>
          <w:tab w:leader="none" w:pos="1890" w:val="left"/>
        </w:tabs>
        <w:jc w:val="both"/>
      </w:pPr>
      <w:r>
        <w:rPr>
          <w:rFonts w:ascii="Arial" w:cs="Arial" w:eastAsia="MS Mincho" w:hAnsi="Arial"/>
          <w:color w:val="000000"/>
          <w:lang w:val="mn-MN"/>
        </w:rPr>
        <w:tab/>
        <w:tab/>
        <w:tab/>
        <w:t>34.2.4.энэ хуулийн 15.2.10-т заасан мөнгөн хөрөнгийг байршуулсан баримт.</w:t>
      </w:r>
    </w:p>
    <w:p>
      <w:pPr>
        <w:pStyle w:val="style0"/>
        <w:tabs>
          <w:tab w:leader="none" w:pos="426" w:val="left"/>
          <w:tab w:leader="none" w:pos="540" w:val="left"/>
          <w:tab w:leader="none" w:pos="1440" w:val="left"/>
          <w:tab w:leader="none" w:pos="1620" w:val="left"/>
          <w:tab w:leader="none" w:pos="1890"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 xml:space="preserve">34.3.Хайгуулын тусгай зөвшөөрлийн хугацааг сунгах тохиолдолд  дараах баримт, бичгийг бүрдүүлэн, төрийн захиргааны байгууллагаар дамжуулан төрийн захиргааны төв байгууллагад ирүүлнэ: </w:t>
      </w:r>
    </w:p>
    <w:p>
      <w:pPr>
        <w:pStyle w:val="style0"/>
        <w:tabs>
          <w:tab w:leader="none" w:pos="709" w:val="left"/>
        </w:tabs>
        <w:jc w:val="both"/>
      </w:pPr>
      <w:r>
        <w:rPr>
          <w:rFonts w:ascii="Arial" w:cs="Arial" w:hAnsi="Arial"/>
          <w:color w:val="000000"/>
        </w:rPr>
      </w:r>
    </w:p>
    <w:p>
      <w:pPr>
        <w:pStyle w:val="style0"/>
        <w:tabs>
          <w:tab w:leader="none" w:pos="426" w:val="left"/>
          <w:tab w:leader="none" w:pos="540" w:val="left"/>
          <w:tab w:leader="none" w:pos="1134" w:val="left"/>
        </w:tabs>
        <w:jc w:val="both"/>
      </w:pPr>
      <w:r>
        <w:rPr>
          <w:rFonts w:ascii="Arial" w:cs="Arial" w:eastAsia="MS Mincho" w:hAnsi="Arial"/>
          <w:color w:val="000000"/>
          <w:lang w:val="mn-MN"/>
        </w:rPr>
        <w:tab/>
        <w:tab/>
        <w:tab/>
        <w:tab/>
        <w:t>34.3.1.хайгуулын тусгай зөвшөөрлийн хугацааг сунгуулах тухай хүсэлт, үндэслэл;</w:t>
      </w:r>
    </w:p>
    <w:p>
      <w:pPr>
        <w:pStyle w:val="style0"/>
        <w:tabs>
          <w:tab w:leader="none" w:pos="426" w:val="left"/>
          <w:tab w:leader="none" w:pos="540" w:val="left"/>
          <w:tab w:leader="none" w:pos="1134" w:val="left"/>
        </w:tabs>
        <w:jc w:val="both"/>
      </w:pPr>
      <w:r>
        <w:rPr>
          <w:rFonts w:ascii="Arial" w:cs="Arial" w:hAnsi="Arial"/>
          <w:color w:val="000000"/>
        </w:rPr>
      </w:r>
    </w:p>
    <w:p>
      <w:pPr>
        <w:pStyle w:val="style77"/>
        <w:tabs>
          <w:tab w:leader="none" w:pos="426" w:val="left"/>
        </w:tabs>
        <w:ind w:hanging="0" w:left="0" w:right="0"/>
      </w:pPr>
      <w:r>
        <w:rPr>
          <w:rFonts w:ascii="Arial" w:cs="Arial" w:eastAsia="MS Mincho" w:hAnsi="Arial"/>
          <w:color w:val="000000"/>
          <w:sz w:val="24"/>
          <w:lang w:val="mn-MN"/>
        </w:rPr>
        <w:tab/>
        <w:tab/>
        <w:tab/>
        <w:t>34.3.2.хайгуулын тусгай зөвшөөрлийн хугацаанд гүйцэтгэсэн ажлын тайлан;</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eastAsia="MS Mincho" w:hAnsi="Arial"/>
          <w:color w:val="000000"/>
          <w:sz w:val="24"/>
          <w:lang w:val="mn-MN"/>
        </w:rPr>
        <w:tab/>
        <w:tab/>
        <w:tab/>
        <w:t>34.3.3.байгаль орчныг хамгаалах, нөхөн сэргээх ажлын тайлан;</w:t>
      </w:r>
    </w:p>
    <w:p>
      <w:pPr>
        <w:pStyle w:val="style77"/>
        <w:tabs>
          <w:tab w:leader="none" w:pos="426" w:val="left"/>
        </w:tabs>
        <w:ind w:hanging="0" w:left="0" w:right="0"/>
      </w:pPr>
      <w:r>
        <w:rPr>
          <w:rFonts w:ascii="Arial" w:cs="Arial" w:eastAsia="MS Mincho" w:hAnsi="Arial"/>
          <w:color w:val="000000"/>
          <w:sz w:val="24"/>
          <w:lang w:val="mn-MN"/>
        </w:rPr>
        <w:tab/>
        <w:tab/>
        <w:tab/>
        <w:t>34.3.4.тухайн жилд гүйцэтгэх ажлын төлөвлөгөө, төсвийн төсөл.</w:t>
      </w:r>
    </w:p>
    <w:p>
      <w:pPr>
        <w:pStyle w:val="style77"/>
        <w:tabs>
          <w:tab w:leader="none" w:pos="426" w:val="left"/>
        </w:tabs>
        <w:ind w:hanging="0" w:left="0" w:right="0"/>
      </w:pPr>
      <w:r>
        <w:rPr>
          <w:rFonts w:ascii="Arial" w:cs="Arial" w:hAnsi="Arial"/>
          <w:color w:val="000000"/>
          <w:sz w:val="24"/>
        </w:rPr>
      </w:r>
    </w:p>
    <w:p>
      <w:pPr>
        <w:pStyle w:val="style0"/>
        <w:tabs>
          <w:tab w:leader="none" w:pos="709" w:val="left"/>
        </w:tabs>
        <w:jc w:val="both"/>
      </w:pPr>
      <w:r>
        <w:rPr>
          <w:rFonts w:ascii="Arial" w:cs="Arial" w:hAnsi="Arial"/>
          <w:color w:val="000000"/>
          <w:lang w:val="mn-MN"/>
        </w:rPr>
        <w:tab/>
        <w:t>34.4.Хайгуулын тусгай зөвшөөрлийг энэ хуулийн 21.1, 21.2-т заасан хугацаагаар олгож, сунгана. Төрийн захиргааны төв байгууллага хайгуулын тусгай зөвшөөрөл олгосон болон сунгасан талаар тухайн нутгийн захиргааны байгууллагад мэдэгдэнэ.</w:t>
      </w:r>
    </w:p>
    <w:p>
      <w:pPr>
        <w:pStyle w:val="style0"/>
        <w:tabs>
          <w:tab w:leader="none" w:pos="426" w:val="left"/>
          <w:tab w:leader="none" w:pos="810" w:val="left"/>
        </w:tabs>
        <w:jc w:val="both"/>
      </w:pPr>
      <w:r>
        <w:rPr>
          <w:rFonts w:ascii="Arial" w:cs="Arial" w:hAnsi="Arial"/>
          <w:color w:val="000000"/>
        </w:rPr>
      </w:r>
    </w:p>
    <w:p>
      <w:pPr>
        <w:pStyle w:val="style0"/>
        <w:tabs>
          <w:tab w:leader="none" w:pos="360" w:val="left"/>
          <w:tab w:leader="none" w:pos="1843" w:val="left"/>
        </w:tabs>
        <w:ind w:firstLine="360" w:left="0" w:right="0"/>
      </w:pPr>
      <w:r>
        <w:rPr>
          <w:rFonts w:ascii="Arial" w:cs="Arial" w:eastAsia="Arial" w:hAnsi="Arial"/>
          <w:b/>
          <w:bCs/>
          <w:color w:val="000000"/>
          <w:lang w:val="mn-MN"/>
        </w:rPr>
        <w:t xml:space="preserve">     </w:t>
      </w:r>
      <w:r>
        <w:rPr>
          <w:rFonts w:ascii="Arial" w:cs="Arial" w:hAnsi="Arial"/>
          <w:b/>
          <w:bCs/>
          <w:color w:val="000000"/>
          <w:lang w:val="mn-MN"/>
        </w:rPr>
        <w:t>35 дугаар з</w:t>
      </w:r>
      <w:r>
        <w:rPr>
          <w:rFonts w:ascii="Arial" w:cs="Arial" w:eastAsia="MS Mincho" w:hAnsi="Arial"/>
          <w:b/>
          <w:bCs/>
          <w:color w:val="000000"/>
          <w:lang w:val="mn-MN"/>
        </w:rPr>
        <w:t>үйл</w:t>
      </w:r>
      <w:r>
        <w:rPr>
          <w:rFonts w:ascii="Arial" w:cs="Arial" w:hAnsi="Arial"/>
          <w:b/>
          <w:bCs/>
          <w:color w:val="000000"/>
          <w:lang w:val="mn-MN"/>
        </w:rPr>
        <w:t>.Ашиглалтын тусгай зөвшөөрөл олгох, сунгах</w:t>
      </w:r>
    </w:p>
    <w:p>
      <w:pPr>
        <w:pStyle w:val="style0"/>
        <w:tabs>
          <w:tab w:leader="none" w:pos="709"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35.1.Нөөцийг хүлээн авах тухай төрийн захиргааны төв байгууллагын шийдвэр гарсан өдрөөс хойш 30 хоногийн дотор гэрээлэгч ашиглалтын үйл ажиллагаа явуулах тухай хүсэлт гаргана.</w:t>
      </w:r>
    </w:p>
    <w:p>
      <w:pPr>
        <w:pStyle w:val="style0"/>
        <w:tabs>
          <w:tab w:leader="none" w:pos="709" w:val="left"/>
        </w:tabs>
        <w:jc w:val="both"/>
      </w:pPr>
      <w:r>
        <w:rPr>
          <w:rFonts w:ascii="Arial" w:cs="Arial" w:hAnsi="Arial"/>
          <w:color w:val="000000"/>
        </w:rPr>
      </w:r>
    </w:p>
    <w:p>
      <w:pPr>
        <w:pStyle w:val="style0"/>
        <w:tabs>
          <w:tab w:leader="none" w:pos="450" w:val="left"/>
        </w:tabs>
        <w:jc w:val="both"/>
      </w:pPr>
      <w:r>
        <w:rPr>
          <w:rFonts w:ascii="Arial" w:cs="Arial" w:hAnsi="Arial"/>
          <w:color w:val="000000"/>
          <w:lang w:val="mn-MN"/>
        </w:rPr>
        <w:tab/>
        <w:tab/>
        <w:t>35.2.Гэрээлэгч ашиглалт эхлэхээс өмнө ашиглалтын тусгай зөвшөөрөл авах бөгөөд ашиглалтын тусгай зөвшөөрөл олгосон өдрөөс ашиглалтын хугацаа эхэлнэ.</w:t>
      </w:r>
    </w:p>
    <w:p>
      <w:pPr>
        <w:pStyle w:val="style0"/>
        <w:tabs>
          <w:tab w:leader="none" w:pos="450" w:val="left"/>
        </w:tabs>
        <w:jc w:val="both"/>
      </w:pPr>
      <w:r>
        <w:rPr>
          <w:rFonts w:ascii="Arial" w:cs="Arial" w:hAnsi="Arial"/>
          <w:color w:val="000000"/>
        </w:rPr>
      </w:r>
    </w:p>
    <w:p>
      <w:pPr>
        <w:pStyle w:val="style0"/>
        <w:tabs>
          <w:tab w:leader="none" w:pos="450" w:val="left"/>
          <w:tab w:leader="none" w:pos="709" w:val="left"/>
        </w:tabs>
        <w:jc w:val="both"/>
      </w:pPr>
      <w:r>
        <w:rPr>
          <w:rFonts w:ascii="Arial" w:cs="Arial" w:hAnsi="Arial"/>
          <w:color w:val="000000"/>
          <w:lang w:val="mn-MN"/>
        </w:rPr>
        <w:tab/>
        <w:tab/>
        <w:t>35.3.Ашиглалтын тусгай зөвшөөрлийг холбогдох хуулийн дагуу төрийн захиргааны төв байгууллага гэрээлэгчид олгож, сунгана.</w:t>
      </w:r>
    </w:p>
    <w:p>
      <w:pPr>
        <w:pStyle w:val="style0"/>
        <w:tabs>
          <w:tab w:leader="none" w:pos="450" w:val="left"/>
          <w:tab w:leader="none" w:pos="709" w:val="left"/>
        </w:tabs>
        <w:jc w:val="both"/>
      </w:pPr>
      <w:r>
        <w:rPr>
          <w:rFonts w:ascii="Arial" w:cs="Arial" w:hAnsi="Arial"/>
          <w:color w:val="000000"/>
        </w:rPr>
      </w:r>
    </w:p>
    <w:p>
      <w:pPr>
        <w:pStyle w:val="style0"/>
        <w:tabs>
          <w:tab w:leader="none" w:pos="426" w:val="left"/>
          <w:tab w:leader="none" w:pos="540" w:val="left"/>
        </w:tabs>
        <w:jc w:val="both"/>
      </w:pPr>
      <w:r>
        <w:rPr>
          <w:rFonts w:ascii="Arial" w:cs="Arial" w:hAnsi="Arial"/>
          <w:color w:val="000000"/>
          <w:lang w:val="mn-MN"/>
        </w:rPr>
        <w:tab/>
        <w:tab/>
        <w:tab/>
        <w:t>35.4.Гэрээлэгч нь ашиглалтын тусгай зөвшөөрөл авахад дараах баримт бичгийг бүрдүүлж, төрийн захиргааны төв байгууллагад ирүүлнэ:</w:t>
      </w:r>
    </w:p>
    <w:p>
      <w:pPr>
        <w:pStyle w:val="style0"/>
        <w:tabs>
          <w:tab w:leader="none" w:pos="426" w:val="left"/>
          <w:tab w:leader="none" w:pos="540" w:val="left"/>
        </w:tabs>
        <w:jc w:val="both"/>
      </w:pPr>
      <w:r>
        <w:rPr>
          <w:rFonts w:ascii="Arial" w:cs="Arial" w:hAnsi="Arial"/>
          <w:color w:val="000000"/>
        </w:rPr>
      </w:r>
    </w:p>
    <w:p>
      <w:pPr>
        <w:pStyle w:val="style0"/>
        <w:tabs>
          <w:tab w:leader="none" w:pos="426" w:val="left"/>
          <w:tab w:leader="none" w:pos="540" w:val="left"/>
          <w:tab w:leader="none" w:pos="1440" w:val="left"/>
        </w:tabs>
        <w:jc w:val="both"/>
      </w:pPr>
      <w:r>
        <w:rPr>
          <w:rFonts w:ascii="Arial" w:cs="Arial" w:hAnsi="Arial"/>
          <w:color w:val="000000"/>
          <w:lang w:val="mn-MN"/>
        </w:rPr>
        <w:tab/>
        <w:tab/>
        <w:tab/>
        <w:t>35.4.1.газрын тосны нөөц бүртгэсэн тухай төрийн захиргааны төв байгууллагын шийдвэр;</w:t>
      </w:r>
    </w:p>
    <w:p>
      <w:pPr>
        <w:pStyle w:val="style0"/>
        <w:tabs>
          <w:tab w:leader="none" w:pos="426" w:val="left"/>
          <w:tab w:leader="none" w:pos="540" w:val="left"/>
          <w:tab w:leader="none" w:pos="1440" w:val="left"/>
        </w:tabs>
        <w:jc w:val="both"/>
      </w:pPr>
      <w:r>
        <w:rPr>
          <w:rFonts w:ascii="Arial" w:cs="Arial" w:hAnsi="Arial"/>
          <w:color w:val="000000"/>
        </w:rPr>
      </w:r>
    </w:p>
    <w:p>
      <w:pPr>
        <w:pStyle w:val="style0"/>
        <w:tabs>
          <w:tab w:leader="none" w:pos="426" w:val="left"/>
          <w:tab w:leader="none" w:pos="540" w:val="left"/>
          <w:tab w:leader="none" w:pos="1276" w:val="left"/>
        </w:tabs>
        <w:jc w:val="both"/>
      </w:pPr>
      <w:r>
        <w:rPr>
          <w:rFonts w:ascii="Arial" w:cs="Arial" w:hAnsi="Arial"/>
          <w:color w:val="000000"/>
          <w:lang w:val="mn-MN"/>
        </w:rPr>
        <w:tab/>
        <w:tab/>
        <w:tab/>
        <w:tab/>
        <w:t>35.4.2.тухайн жилд гүйцэтгэх  ажлын төлөвлөгөө, төсвийн төсөл;</w:t>
      </w:r>
    </w:p>
    <w:p>
      <w:pPr>
        <w:pStyle w:val="style0"/>
        <w:tabs>
          <w:tab w:leader="none" w:pos="426" w:val="left"/>
          <w:tab w:leader="none" w:pos="540" w:val="left"/>
          <w:tab w:leader="none" w:pos="1276" w:val="left"/>
        </w:tabs>
        <w:jc w:val="both"/>
      </w:pPr>
      <w:r>
        <w:rPr>
          <w:rFonts w:ascii="Arial" w:cs="Arial" w:hAnsi="Arial"/>
          <w:color w:val="000000"/>
          <w:lang w:val="mn-MN"/>
        </w:rPr>
        <w:tab/>
        <w:tab/>
        <w:tab/>
        <w:tab/>
        <w:t>35.4.3.орд ашиглах үйл ажиллагааны төлөвлөгөө;</w:t>
      </w:r>
    </w:p>
    <w:p>
      <w:pPr>
        <w:pStyle w:val="style0"/>
        <w:tabs>
          <w:tab w:leader="none" w:pos="540" w:val="left"/>
          <w:tab w:leader="none" w:pos="1440" w:val="left"/>
        </w:tabs>
        <w:jc w:val="both"/>
      </w:pPr>
      <w:r>
        <w:rPr>
          <w:rFonts w:ascii="Arial" w:cs="Arial" w:hAnsi="Arial"/>
          <w:color w:val="000000"/>
          <w:lang w:val="mn-MN"/>
        </w:rPr>
        <w:tab/>
        <w:tab/>
        <w:t xml:space="preserve">35.4.4.ашиглалтын үеийн байгаль орчинд нөлөөлөх байдлын нарийвчилсан үнэлгээ; </w:t>
      </w:r>
    </w:p>
    <w:p>
      <w:pPr>
        <w:pStyle w:val="style0"/>
        <w:tabs>
          <w:tab w:leader="none" w:pos="540" w:val="left"/>
          <w:tab w:leader="none" w:pos="1440" w:val="left"/>
        </w:tabs>
        <w:jc w:val="both"/>
      </w:pPr>
      <w:r>
        <w:rPr>
          <w:rFonts w:ascii="Arial" w:cs="Arial" w:hAnsi="Arial"/>
          <w:color w:val="000000"/>
        </w:rPr>
      </w:r>
    </w:p>
    <w:p>
      <w:pPr>
        <w:pStyle w:val="style0"/>
        <w:tabs>
          <w:tab w:leader="none" w:pos="540" w:val="left"/>
          <w:tab w:leader="none" w:pos="1080" w:val="left"/>
        </w:tabs>
        <w:jc w:val="both"/>
      </w:pPr>
      <w:r>
        <w:rPr>
          <w:rFonts w:ascii="Arial" w:cs="Arial" w:hAnsi="Arial"/>
          <w:color w:val="000000"/>
          <w:lang w:val="mn-MN"/>
        </w:rPr>
        <w:tab/>
        <w:tab/>
        <w:tab/>
        <w:t>35.4.5.эрх бүхий төрийн захиргааны байгууллагаас санал болгосон нэг загварын байр зүйн зураг дээр ашиглалтын талбайн булангийн цэгүүдийн солбицлуудыг градус, секундээр тодорхойлж тэмдэглэсэн зураг;</w:t>
      </w:r>
    </w:p>
    <w:p>
      <w:pPr>
        <w:pStyle w:val="style0"/>
        <w:tabs>
          <w:tab w:leader="none" w:pos="540" w:val="left"/>
          <w:tab w:leader="none" w:pos="1080" w:val="left"/>
        </w:tabs>
        <w:jc w:val="both"/>
      </w:pPr>
      <w:r>
        <w:rPr>
          <w:rFonts w:ascii="Arial" w:cs="Arial" w:hAnsi="Arial"/>
          <w:color w:val="000000"/>
        </w:rPr>
      </w:r>
    </w:p>
    <w:p>
      <w:pPr>
        <w:pStyle w:val="style0"/>
        <w:tabs>
          <w:tab w:leader="none" w:pos="426" w:val="left"/>
          <w:tab w:leader="none" w:pos="540" w:val="left"/>
          <w:tab w:leader="none" w:pos="1080" w:val="left"/>
          <w:tab w:leader="none" w:pos="1276" w:val="left"/>
        </w:tabs>
        <w:jc w:val="both"/>
      </w:pPr>
      <w:r>
        <w:rPr>
          <w:rFonts w:ascii="Arial" w:cs="Arial" w:eastAsia="MS Mincho" w:hAnsi="Arial"/>
          <w:color w:val="000000"/>
          <w:lang w:val="mn-MN"/>
        </w:rPr>
        <w:tab/>
        <w:tab/>
        <w:tab/>
        <w:tab/>
        <w:tab/>
        <w:t>35.4.6.энэ хуулийн 15.2.10-т заасан мөнгөн хөрөнгийг байршуулсан баримт.</w:t>
      </w:r>
    </w:p>
    <w:p>
      <w:pPr>
        <w:pStyle w:val="style0"/>
        <w:tabs>
          <w:tab w:leader="none" w:pos="426" w:val="left"/>
          <w:tab w:leader="none" w:pos="540" w:val="left"/>
          <w:tab w:leader="none" w:pos="1080" w:val="left"/>
          <w:tab w:leader="none" w:pos="1276" w:val="left"/>
        </w:tabs>
        <w:jc w:val="both"/>
      </w:pPr>
      <w:r>
        <w:rPr>
          <w:rFonts w:ascii="Arial" w:cs="Arial" w:hAnsi="Arial"/>
          <w:color w:val="000000"/>
        </w:rPr>
      </w:r>
    </w:p>
    <w:p>
      <w:pPr>
        <w:pStyle w:val="style0"/>
        <w:tabs>
          <w:tab w:leader="none" w:pos="709" w:val="left"/>
        </w:tabs>
        <w:jc w:val="both"/>
      </w:pPr>
      <w:r>
        <w:rPr>
          <w:rFonts w:ascii="Arial" w:cs="Arial" w:hAnsi="Arial"/>
          <w:color w:val="000000"/>
          <w:lang w:val="mn-MN"/>
        </w:rPr>
        <w:tab/>
        <w:t xml:space="preserve">35.5.Ашиглалтын тусгай зөвшөөрлийн хугацааг сунгах тохиолдолд гэрээлэгч доор дурдсан баримт, бичгийг бүрдүүлэн төрийн захиргааны байгууллагаар дамжуулан төрийн захиргааны төв байгууллагад ирүүлнэ: </w:t>
      </w:r>
    </w:p>
    <w:p>
      <w:pPr>
        <w:pStyle w:val="style0"/>
        <w:tabs>
          <w:tab w:leader="none" w:pos="709" w:val="left"/>
        </w:tabs>
        <w:jc w:val="both"/>
      </w:pPr>
      <w:r>
        <w:rPr>
          <w:rFonts w:ascii="Arial" w:cs="Arial" w:hAnsi="Arial"/>
          <w:color w:val="000000"/>
        </w:rPr>
      </w:r>
    </w:p>
    <w:p>
      <w:pPr>
        <w:pStyle w:val="style0"/>
        <w:tabs>
          <w:tab w:leader="none" w:pos="426" w:val="left"/>
          <w:tab w:leader="none" w:pos="540" w:val="left"/>
          <w:tab w:leader="none" w:pos="1170" w:val="left"/>
        </w:tabs>
        <w:jc w:val="both"/>
      </w:pPr>
      <w:r>
        <w:rPr>
          <w:rFonts w:ascii="Arial" w:cs="Arial" w:eastAsia="MS Mincho" w:hAnsi="Arial"/>
          <w:color w:val="000000"/>
          <w:lang w:val="mn-MN"/>
        </w:rPr>
        <w:tab/>
        <w:tab/>
        <w:tab/>
        <w:tab/>
        <w:t>35.5.1.ашиглалтын тусгай зөвшөөрлийн хугацааг сунгуулах тухай хүсэлт, үндэслэл;</w:t>
      </w:r>
    </w:p>
    <w:p>
      <w:pPr>
        <w:pStyle w:val="style0"/>
        <w:tabs>
          <w:tab w:leader="none" w:pos="426" w:val="left"/>
          <w:tab w:leader="none" w:pos="540" w:val="left"/>
          <w:tab w:leader="none" w:pos="1170" w:val="left"/>
        </w:tabs>
        <w:jc w:val="both"/>
      </w:pPr>
      <w:r>
        <w:rPr>
          <w:rFonts w:ascii="Arial" w:cs="Arial" w:hAnsi="Arial"/>
          <w:color w:val="000000"/>
        </w:rPr>
      </w:r>
    </w:p>
    <w:p>
      <w:pPr>
        <w:pStyle w:val="style77"/>
        <w:tabs>
          <w:tab w:leader="none" w:pos="426" w:val="left"/>
          <w:tab w:leader="none" w:pos="1170" w:val="left"/>
        </w:tabs>
        <w:ind w:hanging="0" w:left="0" w:right="0"/>
      </w:pPr>
      <w:r>
        <w:rPr>
          <w:rFonts w:ascii="Arial" w:cs="Arial" w:eastAsia="MS Mincho" w:hAnsi="Arial"/>
          <w:color w:val="000000"/>
          <w:sz w:val="24"/>
          <w:lang w:val="mn-MN"/>
        </w:rPr>
        <w:tab/>
        <w:tab/>
        <w:tab/>
        <w:t>35.5.2.ашиглалтын тусгай зөвшөөрлийн хугацаанд гүйцэтгэсэн ажлын тайлан;</w:t>
      </w:r>
    </w:p>
    <w:p>
      <w:pPr>
        <w:pStyle w:val="style77"/>
        <w:tabs>
          <w:tab w:leader="none" w:pos="426" w:val="left"/>
          <w:tab w:leader="none" w:pos="1170" w:val="left"/>
        </w:tabs>
        <w:ind w:hanging="0" w:left="0" w:right="0"/>
      </w:pPr>
      <w:r>
        <w:rPr>
          <w:rFonts w:ascii="Arial" w:cs="Arial" w:hAnsi="Arial"/>
          <w:color w:val="000000"/>
          <w:sz w:val="24"/>
        </w:rPr>
      </w:r>
    </w:p>
    <w:p>
      <w:pPr>
        <w:pStyle w:val="style77"/>
        <w:tabs>
          <w:tab w:leader="none" w:pos="426" w:val="left"/>
          <w:tab w:leader="none" w:pos="1170" w:val="left"/>
        </w:tabs>
        <w:ind w:hanging="0" w:left="0" w:right="0"/>
      </w:pPr>
      <w:r>
        <w:rPr>
          <w:rFonts w:ascii="Arial" w:cs="Arial" w:eastAsia="MS Mincho" w:hAnsi="Arial"/>
          <w:color w:val="000000"/>
          <w:sz w:val="24"/>
          <w:lang w:val="mn-MN"/>
        </w:rPr>
        <w:tab/>
        <w:tab/>
        <w:tab/>
        <w:t>35.5.3.байгаль орчныг хамгаалах, нөхөн сэргээх ажлын тайлан;</w:t>
      </w:r>
    </w:p>
    <w:p>
      <w:pPr>
        <w:pStyle w:val="style77"/>
        <w:tabs>
          <w:tab w:leader="none" w:pos="426" w:val="left"/>
          <w:tab w:leader="none" w:pos="1170" w:val="left"/>
        </w:tabs>
        <w:ind w:hanging="0" w:left="0" w:right="0"/>
      </w:pPr>
      <w:r>
        <w:rPr>
          <w:rFonts w:ascii="Arial" w:cs="Arial" w:eastAsia="MS Mincho" w:hAnsi="Arial"/>
          <w:color w:val="000000"/>
          <w:sz w:val="24"/>
          <w:lang w:val="mn-MN"/>
        </w:rPr>
        <w:tab/>
        <w:tab/>
        <w:tab/>
        <w:t>35.5.4.тухайн жилд гүйцэтгэх ажлын төлөвлөгөө, төсвийн төсөл.</w:t>
      </w:r>
    </w:p>
    <w:p>
      <w:pPr>
        <w:pStyle w:val="style77"/>
        <w:tabs>
          <w:tab w:leader="none" w:pos="426" w:val="left"/>
          <w:tab w:leader="none" w:pos="1170" w:val="left"/>
        </w:tabs>
        <w:ind w:hanging="0" w:left="0" w:right="0"/>
      </w:pPr>
      <w:r>
        <w:rPr>
          <w:rFonts w:ascii="Arial" w:cs="Arial" w:hAnsi="Arial"/>
          <w:color w:val="000000"/>
          <w:sz w:val="24"/>
        </w:rPr>
      </w:r>
    </w:p>
    <w:p>
      <w:pPr>
        <w:pStyle w:val="style0"/>
        <w:tabs>
          <w:tab w:leader="none" w:pos="720" w:val="left"/>
          <w:tab w:leader="none" w:pos="1170" w:val="left"/>
        </w:tabs>
        <w:jc w:val="both"/>
      </w:pPr>
      <w:r>
        <w:rPr>
          <w:rFonts w:ascii="Arial" w:cs="Arial" w:hAnsi="Arial"/>
          <w:color w:val="000000"/>
          <w:lang w:val="mn-MN"/>
        </w:rPr>
        <w:tab/>
        <w:t>35.6 Ашиглалтын тусгай зөвшөөрөл олгосноос хойш 90 хоногийн дотор энэ хуулийн 35.4.5-д заасны дагуу ашиглалтын талбайн хилийн хэмжилт хийж, шав тэмдэг тавих ажлыг холбогдох мэргэжлийн байгууллагаар гүйцэтгүүлнэ.</w:t>
      </w:r>
    </w:p>
    <w:p>
      <w:pPr>
        <w:pStyle w:val="style0"/>
        <w:tabs>
          <w:tab w:leader="none" w:pos="720" w:val="left"/>
          <w:tab w:leader="none" w:pos="1170" w:val="left"/>
        </w:tabs>
        <w:jc w:val="both"/>
      </w:pPr>
      <w:r>
        <w:rPr>
          <w:rFonts w:ascii="Arial" w:cs="Arial" w:hAnsi="Arial"/>
          <w:color w:val="000000"/>
        </w:rPr>
      </w:r>
    </w:p>
    <w:p>
      <w:pPr>
        <w:pStyle w:val="style0"/>
        <w:tabs>
          <w:tab w:leader="none" w:pos="426" w:val="left"/>
          <w:tab w:leader="none" w:pos="567" w:val="left"/>
        </w:tabs>
        <w:jc w:val="both"/>
      </w:pPr>
      <w:r>
        <w:rPr>
          <w:rFonts w:ascii="Arial" w:cs="Arial" w:hAnsi="Arial"/>
          <w:color w:val="000000"/>
          <w:lang w:val="mn-MN"/>
        </w:rPr>
        <w:tab/>
        <w:tab/>
        <w:tab/>
        <w:t>35.7.Төрийн захиргааны төв байгууллага  ашиглалтын тусгай зөвшөөрөл олгосон болон сунгасан талаар тухайн  нутгийн захиргааны байгууллагад мэдэгдэнэ.</w:t>
      </w:r>
    </w:p>
    <w:p>
      <w:pPr>
        <w:pStyle w:val="style0"/>
        <w:tabs>
          <w:tab w:leader="none" w:pos="709" w:val="left"/>
        </w:tabs>
        <w:jc w:val="both"/>
      </w:pPr>
      <w:r>
        <w:rPr>
          <w:rFonts w:ascii="Arial" w:cs="Arial" w:hAnsi="Arial"/>
          <w:color w:val="000000"/>
        </w:rPr>
      </w:r>
    </w:p>
    <w:p>
      <w:pPr>
        <w:pStyle w:val="style0"/>
        <w:tabs>
          <w:tab w:leader="none" w:pos="360" w:val="left"/>
        </w:tabs>
        <w:jc w:val="both"/>
      </w:pPr>
      <w:r>
        <w:rPr>
          <w:rFonts w:ascii="Arial" w:cs="Arial" w:hAnsi="Arial"/>
          <w:b/>
          <w:bCs/>
          <w:color w:val="000000"/>
          <w:lang w:val="mn-MN"/>
        </w:rPr>
        <w:tab/>
        <w:tab/>
        <w:t>36 дугаар зүйл.Тусгай зөвшөөрлийн т</w:t>
      </w:r>
      <w:r>
        <w:rPr>
          <w:rFonts w:ascii="Arial" w:cs="Arial" w:eastAsia="MS Mincho" w:hAnsi="Arial"/>
          <w:b/>
          <w:bCs/>
          <w:color w:val="000000"/>
          <w:lang w:val="mn-MN"/>
        </w:rPr>
        <w:t>ө</w:t>
      </w:r>
      <w:r>
        <w:rPr>
          <w:rFonts w:ascii="Arial" w:cs="Arial" w:hAnsi="Arial"/>
          <w:b/>
          <w:bCs/>
          <w:color w:val="000000"/>
          <w:lang w:val="mn-MN"/>
        </w:rPr>
        <w:t>лб</w:t>
      </w:r>
      <w:r>
        <w:rPr>
          <w:rFonts w:ascii="Arial" w:cs="Arial" w:eastAsia="MS Mincho" w:hAnsi="Arial"/>
          <w:b/>
          <w:bCs/>
          <w:color w:val="000000"/>
          <w:lang w:val="mn-MN"/>
        </w:rPr>
        <w:t>ө</w:t>
      </w:r>
      <w:r>
        <w:rPr>
          <w:rFonts w:ascii="Arial" w:cs="Arial" w:hAnsi="Arial"/>
          <w:b/>
          <w:bCs/>
          <w:color w:val="000000"/>
          <w:lang w:val="mn-MN"/>
        </w:rPr>
        <w:t>р, т</w:t>
      </w:r>
      <w:r>
        <w:rPr>
          <w:rFonts w:ascii="Arial" w:cs="Arial" w:eastAsia="MS Mincho" w:hAnsi="Arial"/>
          <w:b/>
          <w:bCs/>
          <w:color w:val="000000"/>
          <w:lang w:val="mn-MN"/>
        </w:rPr>
        <w:t>үүнийг</w:t>
      </w:r>
      <w:r>
        <w:rPr>
          <w:rFonts w:ascii="Arial" w:cs="Arial" w:hAnsi="Arial"/>
          <w:b/>
          <w:bCs/>
          <w:color w:val="000000"/>
          <w:lang w:val="mn-MN"/>
        </w:rPr>
        <w:t xml:space="preserve"> хуваарилах</w:t>
      </w:r>
    </w:p>
    <w:p>
      <w:pPr>
        <w:pStyle w:val="style0"/>
        <w:tabs>
          <w:tab w:leader="none" w:pos="426" w:val="left"/>
        </w:tabs>
        <w:jc w:val="both"/>
      </w:pPr>
      <w:r>
        <w:rPr>
          <w:rFonts w:ascii="Arial" w:cs="Arial" w:hAnsi="Arial"/>
          <w:color w:val="000000"/>
          <w:lang w:val="mn-MN"/>
        </w:rPr>
        <w:tab/>
        <w:tab/>
      </w:r>
    </w:p>
    <w:p>
      <w:pPr>
        <w:pStyle w:val="style0"/>
        <w:tabs>
          <w:tab w:leader="none" w:pos="720" w:val="left"/>
        </w:tabs>
        <w:jc w:val="both"/>
      </w:pPr>
      <w:r>
        <w:rPr>
          <w:rFonts w:ascii="Arial" w:cs="Arial" w:hAnsi="Arial"/>
          <w:color w:val="000000"/>
          <w:lang w:val="mn-MN"/>
        </w:rPr>
        <w:tab/>
        <w:t xml:space="preserve">36.1.Гэрээлэгч газрын тосны хайгуулын болон ашиглалтын </w:t>
      </w:r>
      <w:r>
        <w:rPr>
          <w:rFonts w:ascii="Arial" w:cs="Arial" w:eastAsia="MS Mincho" w:hAnsi="Arial"/>
          <w:color w:val="000000"/>
          <w:lang w:val="mn-MN"/>
        </w:rPr>
        <w:t>ү</w:t>
      </w:r>
      <w:r>
        <w:rPr>
          <w:rFonts w:ascii="Arial" w:cs="Arial" w:hAnsi="Arial"/>
          <w:color w:val="000000"/>
          <w:lang w:val="mn-MN"/>
        </w:rPr>
        <w:t xml:space="preserve">ед </w:t>
      </w:r>
      <w:r>
        <w:rPr>
          <w:rFonts w:ascii="Arial" w:cs="Arial" w:hAnsi="Arial"/>
          <w:bCs/>
          <w:color w:val="000000"/>
          <w:lang w:val="mn-MN"/>
        </w:rPr>
        <w:t xml:space="preserve">тусгай зөвшөөрлийн </w:t>
      </w:r>
      <w:r>
        <w:rPr>
          <w:rFonts w:ascii="Arial" w:cs="Arial" w:hAnsi="Arial"/>
          <w:color w:val="000000"/>
          <w:lang w:val="mn-MN"/>
        </w:rPr>
        <w:t>т</w:t>
      </w:r>
      <w:r>
        <w:rPr>
          <w:rFonts w:ascii="Arial" w:cs="Arial" w:eastAsia="MS Mincho" w:hAnsi="Arial"/>
          <w:color w:val="000000"/>
          <w:lang w:val="mn-MN"/>
        </w:rPr>
        <w:t>ө</w:t>
      </w:r>
      <w:r>
        <w:rPr>
          <w:rFonts w:ascii="Arial" w:cs="Arial" w:hAnsi="Arial"/>
          <w:color w:val="000000"/>
          <w:lang w:val="mn-MN"/>
        </w:rPr>
        <w:t>лб</w:t>
      </w:r>
      <w:r>
        <w:rPr>
          <w:rFonts w:ascii="Arial" w:cs="Arial" w:eastAsia="MS Mincho" w:hAnsi="Arial"/>
          <w:color w:val="000000"/>
          <w:lang w:val="mn-MN"/>
        </w:rPr>
        <w:t>ө</w:t>
      </w:r>
      <w:r>
        <w:rPr>
          <w:rFonts w:ascii="Arial" w:cs="Arial" w:hAnsi="Arial"/>
          <w:color w:val="000000"/>
          <w:lang w:val="mn-MN"/>
        </w:rPr>
        <w:t>рийг жил б</w:t>
      </w:r>
      <w:r>
        <w:rPr>
          <w:rFonts w:ascii="Arial" w:cs="Arial" w:eastAsia="MS Mincho" w:hAnsi="Arial"/>
          <w:color w:val="000000"/>
          <w:lang w:val="mn-MN"/>
        </w:rPr>
        <w:t>ү</w:t>
      </w:r>
      <w:r>
        <w:rPr>
          <w:rFonts w:ascii="Arial" w:cs="Arial" w:hAnsi="Arial"/>
          <w:color w:val="000000"/>
          <w:lang w:val="mn-MN"/>
        </w:rPr>
        <w:t>р т</w:t>
      </w:r>
      <w:r>
        <w:rPr>
          <w:rFonts w:ascii="Arial" w:cs="Arial" w:eastAsia="MS Mincho" w:hAnsi="Arial"/>
          <w:color w:val="000000"/>
          <w:lang w:val="mn-MN"/>
        </w:rPr>
        <w:t>ө</w:t>
      </w:r>
      <w:r>
        <w:rPr>
          <w:rFonts w:ascii="Arial" w:cs="Arial" w:hAnsi="Arial"/>
          <w:color w:val="000000"/>
          <w:lang w:val="mn-MN"/>
        </w:rPr>
        <w:t>лн</w:t>
      </w:r>
      <w:r>
        <w:rPr>
          <w:rFonts w:ascii="Arial" w:cs="Arial" w:eastAsia="MS Mincho" w:hAnsi="Arial"/>
          <w:color w:val="000000"/>
          <w:lang w:val="mn-MN"/>
        </w:rPr>
        <w:t>ө</w:t>
      </w:r>
      <w:r>
        <w:rPr>
          <w:rFonts w:ascii="Arial" w:cs="Arial" w:hAnsi="Arial"/>
          <w:color w:val="000000"/>
          <w:lang w:val="mn-MN"/>
        </w:rPr>
        <w:t>.</w:t>
      </w:r>
    </w:p>
    <w:p>
      <w:pPr>
        <w:pStyle w:val="style0"/>
        <w:tabs>
          <w:tab w:leader="none" w:pos="720"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36.2.Газрын тосны хайгуулын</w:t>
      </w:r>
      <w:r>
        <w:rPr>
          <w:rFonts w:ascii="Arial" w:cs="Arial" w:hAnsi="Arial"/>
          <w:color w:val="000000"/>
        </w:rPr>
        <w:t xml:space="preserve"> </w:t>
      </w:r>
      <w:r>
        <w:rPr>
          <w:rFonts w:ascii="Arial" w:cs="Arial" w:hAnsi="Arial"/>
          <w:color w:val="000000"/>
          <w:lang w:val="mn-MN"/>
        </w:rPr>
        <w:t xml:space="preserve">хугацаанд тусгай зөвшөөрлийн жилийн төлбөр нь гэрээт талбайн н‎эг хавтгай дөрвөлжин километр тутамд гурван америк доллартай тэнцэх хэмжээний төгрөг байна. </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36.3.Газрын тосны хайгуулын хугацааг сунгасан тохиолдолд тусгай зөвшөөрлийн жилийн төлбөр н‎эг хавтгай дөрвөлжин километр тутамд найман америк доллартай тэнцэх хэмжээний төгрөг байна.</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36.4.Ашиглалтын хугацаанд тусгай зөвшөөрлийн жилийн төлбөр нь н‎эг хавтгай дөрвөлжин километр тутамд 100 америк доллартай тэнцэх хэмжээний төгрөг байна.</w:t>
      </w:r>
    </w:p>
    <w:p>
      <w:pPr>
        <w:pStyle w:val="style0"/>
        <w:tabs>
          <w:tab w:leader="none" w:pos="426" w:val="left"/>
        </w:tabs>
        <w:jc w:val="both"/>
      </w:pPr>
      <w:r>
        <w:rPr>
          <w:rFonts w:ascii="Arial" w:cs="Arial" w:hAnsi="Arial"/>
          <w:color w:val="000000"/>
        </w:rPr>
      </w:r>
    </w:p>
    <w:p>
      <w:pPr>
        <w:pStyle w:val="style0"/>
        <w:tabs>
          <w:tab w:leader="none" w:pos="720" w:val="left"/>
        </w:tabs>
        <w:jc w:val="both"/>
      </w:pPr>
      <w:r>
        <w:rPr>
          <w:rFonts w:ascii="Arial" w:cs="Arial" w:hAnsi="Arial"/>
          <w:color w:val="000000"/>
          <w:lang w:val="mn-MN"/>
        </w:rPr>
        <w:tab/>
        <w:t>36.5.Ашиглалтын хугацааг сунгасан тохиолдолд гэрээт талбайн жилийн төлбөр н‎эг хавтгай дөрвөлжин километр тутамд 200 америк доллартай тэнцэх хэмжээний төгрөг байна.</w:t>
      </w:r>
    </w:p>
    <w:p>
      <w:pPr>
        <w:pStyle w:val="style0"/>
        <w:tabs>
          <w:tab w:leader="none" w:pos="720"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 xml:space="preserve">36.6.Тусгай зөвшөөрлийн төлбөрийн 10 хувийг тухайн тусгай зөвшөөрлийн талбай хамаарах сум, дүүргийн, 20 хувийг аймаг, нийслэлийн, 70 хувийг улсын төсөвт тус тус хуваарилна. </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36.7.Тусгай зөвшөөрлийн төлбөрийг тухайн жил эхэлснээс хойш 30 хоногийн дотор  төлнө.</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36.8.Тусгай зөвшөөрлийн төлбөрийг энэ хуулийн 36.7-д заасан хугацаанд төлөөгүй бол энэ хуулийн 36.2-36.5-д заасан төлбөрийн гуравны нэгтэй тэнцэх торгуулийг хугацаа хэтрүүлсэн хоног тутамд нэмж тооцон төлнө</w:t>
      </w:r>
    </w:p>
    <w:p>
      <w:pPr>
        <w:pStyle w:val="style0"/>
        <w:tabs>
          <w:tab w:leader="none" w:pos="426" w:val="left"/>
        </w:tabs>
        <w:jc w:val="both"/>
      </w:pPr>
      <w:r>
        <w:rPr>
          <w:rFonts w:ascii="Arial" w:cs="Arial" w:hAnsi="Arial"/>
          <w:color w:val="000000"/>
          <w:lang w:val="mn-MN"/>
        </w:rPr>
        <w:t>.</w:t>
      </w:r>
    </w:p>
    <w:p>
      <w:pPr>
        <w:pStyle w:val="style0"/>
        <w:tabs>
          <w:tab w:leader="none" w:pos="426" w:val="left"/>
          <w:tab w:leader="none" w:pos="567" w:val="left"/>
        </w:tabs>
        <w:jc w:val="both"/>
      </w:pPr>
      <w:r>
        <w:rPr>
          <w:rFonts w:ascii="Arial" w:cs="Arial" w:hAnsi="Arial"/>
          <w:color w:val="000000"/>
        </w:rPr>
      </w:r>
    </w:p>
    <w:p>
      <w:pPr>
        <w:pStyle w:val="style0"/>
        <w:tabs>
          <w:tab w:leader="none" w:pos="426" w:val="left"/>
        </w:tabs>
        <w:jc w:val="center"/>
      </w:pPr>
      <w:r>
        <w:rPr>
          <w:rFonts w:ascii="Arial" w:cs="Arial" w:hAnsi="Arial"/>
          <w:b/>
          <w:bCs/>
          <w:color w:val="000000"/>
          <w:lang w:val="mn-MN"/>
        </w:rPr>
        <w:t>НАЙМДУГААР Б</w:t>
      </w:r>
      <w:r>
        <w:rPr>
          <w:rFonts w:ascii="Arial" w:cs="Arial" w:eastAsia="MS Mincho" w:hAnsi="Arial"/>
          <w:b/>
          <w:bCs/>
          <w:color w:val="000000"/>
          <w:lang w:val="mn-MN"/>
        </w:rPr>
        <w:t>ҮЛЭГ</w:t>
      </w:r>
    </w:p>
    <w:p>
      <w:pPr>
        <w:pStyle w:val="style0"/>
        <w:tabs>
          <w:tab w:leader="none" w:pos="426" w:val="left"/>
        </w:tabs>
        <w:jc w:val="center"/>
      </w:pPr>
      <w:r>
        <w:rPr>
          <w:rFonts w:ascii="Arial" w:cs="Arial" w:hAnsi="Arial"/>
          <w:b/>
          <w:bCs/>
          <w:color w:val="000000"/>
          <w:lang w:val="mn-MN"/>
        </w:rPr>
        <w:t>ЗАРДАЛ, ӨРТӨГ НӨХӨЛТ,</w:t>
      </w:r>
    </w:p>
    <w:p>
      <w:pPr>
        <w:pStyle w:val="style0"/>
        <w:tabs>
          <w:tab w:leader="none" w:pos="426" w:val="left"/>
        </w:tabs>
        <w:jc w:val="center"/>
      </w:pPr>
      <w:r>
        <w:rPr>
          <w:rFonts w:ascii="Arial" w:cs="Arial" w:hAnsi="Arial"/>
          <w:b/>
          <w:bCs/>
          <w:color w:val="000000"/>
          <w:lang w:val="mn-MN"/>
        </w:rPr>
        <w:t>БҮТЭЭГДЭХҮҮН ХУВААЛТ</w:t>
      </w:r>
    </w:p>
    <w:p>
      <w:pPr>
        <w:pStyle w:val="style0"/>
        <w:tabs>
          <w:tab w:leader="none" w:pos="426" w:val="left"/>
        </w:tabs>
        <w:jc w:val="both"/>
      </w:pPr>
      <w:r>
        <w:rPr>
          <w:rFonts w:ascii="Arial" w:cs="Arial" w:hAnsi="Arial"/>
          <w:color w:val="000000"/>
        </w:rPr>
      </w:r>
    </w:p>
    <w:p>
      <w:pPr>
        <w:pStyle w:val="style0"/>
        <w:tabs>
          <w:tab w:leader="none" w:pos="360" w:val="left"/>
        </w:tabs>
        <w:jc w:val="both"/>
      </w:pPr>
      <w:r>
        <w:rPr>
          <w:rFonts w:ascii="Arial" w:cs="Arial" w:hAnsi="Arial"/>
          <w:b/>
          <w:bCs/>
          <w:color w:val="000000"/>
          <w:lang w:val="mn-MN"/>
        </w:rPr>
        <w:tab/>
        <w:tab/>
        <w:t>37 дугаар з</w:t>
      </w:r>
      <w:r>
        <w:rPr>
          <w:rFonts w:ascii="Arial" w:cs="Arial" w:eastAsia="MS Mincho" w:hAnsi="Arial"/>
          <w:b/>
          <w:bCs/>
          <w:color w:val="000000"/>
          <w:lang w:val="mn-MN"/>
        </w:rPr>
        <w:t>үйл</w:t>
      </w:r>
      <w:r>
        <w:rPr>
          <w:rFonts w:ascii="Arial" w:cs="Arial" w:hAnsi="Arial"/>
          <w:b/>
          <w:bCs/>
          <w:color w:val="000000"/>
          <w:lang w:val="mn-MN"/>
        </w:rPr>
        <w:t>.Н</w:t>
      </w:r>
      <w:r>
        <w:rPr>
          <w:rFonts w:ascii="Arial" w:cs="Arial" w:eastAsia="MS Mincho" w:hAnsi="Arial"/>
          <w:b/>
          <w:bCs/>
          <w:color w:val="000000"/>
          <w:lang w:val="mn-MN"/>
        </w:rPr>
        <w:t>өөц</w:t>
      </w:r>
      <w:r>
        <w:rPr>
          <w:rFonts w:ascii="Arial" w:cs="Arial" w:hAnsi="Arial"/>
          <w:b/>
          <w:bCs/>
          <w:color w:val="000000"/>
          <w:lang w:val="mn-MN"/>
        </w:rPr>
        <w:t xml:space="preserve"> ашигласны т</w:t>
      </w:r>
      <w:r>
        <w:rPr>
          <w:rFonts w:ascii="Arial" w:cs="Arial" w:eastAsia="MS Mincho" w:hAnsi="Arial"/>
          <w:b/>
          <w:bCs/>
          <w:color w:val="000000"/>
          <w:lang w:val="mn-MN"/>
        </w:rPr>
        <w:t>өлбөр</w:t>
      </w:r>
      <w:r>
        <w:rPr>
          <w:rFonts w:ascii="Arial" w:cs="Arial" w:hAnsi="Arial"/>
          <w:b/>
          <w:bCs/>
          <w:color w:val="000000"/>
          <w:lang w:val="mn-MN"/>
        </w:rPr>
        <w:t>, т</w:t>
      </w:r>
      <w:r>
        <w:rPr>
          <w:rFonts w:ascii="Arial" w:cs="Arial" w:eastAsia="MS Mincho" w:hAnsi="Arial"/>
          <w:b/>
          <w:bCs/>
          <w:color w:val="000000"/>
          <w:lang w:val="mn-MN"/>
        </w:rPr>
        <w:t>үүнийг</w:t>
      </w:r>
      <w:r>
        <w:rPr>
          <w:rFonts w:ascii="Arial" w:cs="Arial" w:hAnsi="Arial"/>
          <w:b/>
          <w:bCs/>
          <w:color w:val="000000"/>
          <w:lang w:val="mn-MN"/>
        </w:rPr>
        <w:t xml:space="preserve"> хуваарилах</w:t>
      </w:r>
    </w:p>
    <w:p>
      <w:pPr>
        <w:pStyle w:val="style0"/>
        <w:tabs>
          <w:tab w:leader="none" w:pos="720" w:val="left"/>
          <w:tab w:leader="none" w:pos="900" w:val="left"/>
        </w:tabs>
        <w:jc w:val="both"/>
      </w:pPr>
      <w:r>
        <w:rPr>
          <w:rFonts w:ascii="Arial" w:cs="Arial" w:hAnsi="Arial"/>
          <w:color w:val="000000"/>
          <w:lang w:val="mn-MN"/>
        </w:rPr>
        <w:tab/>
      </w:r>
    </w:p>
    <w:p>
      <w:pPr>
        <w:pStyle w:val="style0"/>
        <w:tabs>
          <w:tab w:leader="none" w:pos="720" w:val="left"/>
        </w:tabs>
        <w:jc w:val="both"/>
      </w:pPr>
      <w:r>
        <w:rPr>
          <w:rFonts w:ascii="Arial" w:cs="Arial" w:hAnsi="Arial"/>
          <w:color w:val="000000"/>
          <w:lang w:val="mn-MN"/>
        </w:rPr>
        <w:tab/>
        <w:t xml:space="preserve">37.1.Газрын тос, байгалийн хийн </w:t>
      </w:r>
      <w:r>
        <w:rPr>
          <w:rFonts w:ascii="Arial" w:cs="Arial" w:eastAsia="MS Mincho" w:hAnsi="Arial"/>
          <w:color w:val="000000"/>
          <w:lang w:val="mn-MN"/>
        </w:rPr>
        <w:t>нөөц</w:t>
      </w:r>
      <w:r>
        <w:rPr>
          <w:rFonts w:ascii="Arial" w:cs="Arial" w:hAnsi="Arial"/>
          <w:color w:val="000000"/>
          <w:lang w:val="mn-MN"/>
        </w:rPr>
        <w:t xml:space="preserve"> ашигласны т</w:t>
      </w:r>
      <w:r>
        <w:rPr>
          <w:rFonts w:ascii="Arial" w:cs="Arial" w:eastAsia="MS Mincho" w:hAnsi="Arial"/>
          <w:color w:val="000000"/>
          <w:lang w:val="mn-MN"/>
        </w:rPr>
        <w:t xml:space="preserve">өлбөрийн хэмжээ </w:t>
      </w:r>
      <w:r>
        <w:rPr>
          <w:rFonts w:ascii="Arial" w:cs="Arial" w:hAnsi="Arial"/>
          <w:color w:val="000000"/>
          <w:lang w:val="mn-MN"/>
        </w:rPr>
        <w:t xml:space="preserve">нь хүргэлтийн цэг дээр хэмжсэн түүхий тос, байгалийн хийн 5-15 хувь байна. </w:t>
      </w:r>
    </w:p>
    <w:p>
      <w:pPr>
        <w:pStyle w:val="style0"/>
        <w:tabs>
          <w:tab w:leader="none" w:pos="720" w:val="left"/>
        </w:tabs>
        <w:jc w:val="both"/>
      </w:pPr>
      <w:r>
        <w:rPr>
          <w:rFonts w:ascii="Arial" w:cs="Arial" w:hAnsi="Arial"/>
          <w:color w:val="000000"/>
        </w:rPr>
      </w:r>
    </w:p>
    <w:p>
      <w:pPr>
        <w:pStyle w:val="style0"/>
        <w:tabs>
          <w:tab w:leader="none" w:pos="426" w:val="left"/>
          <w:tab w:leader="none" w:pos="720" w:val="left"/>
        </w:tabs>
        <w:jc w:val="both"/>
      </w:pPr>
      <w:r>
        <w:rPr>
          <w:rFonts w:ascii="Arial" w:cs="Arial" w:hAnsi="Arial"/>
          <w:color w:val="000000"/>
          <w:lang w:val="mn-MN"/>
        </w:rPr>
        <w:tab/>
        <w:tab/>
        <w:t xml:space="preserve">37.2.Уламжлалт бус газрын тосны нөөц ашигласны төлбөрийн хэмжээ нь 5-10 хувь байна. </w:t>
      </w:r>
    </w:p>
    <w:p>
      <w:pPr>
        <w:pStyle w:val="style0"/>
        <w:tabs>
          <w:tab w:leader="none" w:pos="426" w:val="left"/>
          <w:tab w:leader="none" w:pos="720" w:val="left"/>
        </w:tabs>
        <w:jc w:val="both"/>
      </w:pPr>
      <w:r>
        <w:rPr>
          <w:rFonts w:ascii="Arial" w:cs="Arial" w:hAnsi="Arial"/>
          <w:color w:val="000000"/>
        </w:rPr>
      </w:r>
    </w:p>
    <w:p>
      <w:pPr>
        <w:pStyle w:val="style0"/>
        <w:tabs>
          <w:tab w:leader="none" w:pos="426" w:val="left"/>
          <w:tab w:leader="none" w:pos="720" w:val="left"/>
        </w:tabs>
        <w:jc w:val="both"/>
      </w:pPr>
      <w:r>
        <w:rPr>
          <w:rFonts w:ascii="Arial" w:cs="Arial" w:hAnsi="Arial"/>
          <w:color w:val="000000"/>
          <w:lang w:val="mn-MN"/>
        </w:rPr>
        <w:tab/>
        <w:tab/>
        <w:t>37.3.Нөөц ашигласны төлбөрийн 30 хувийг тухайн орон нутгийн хөгжлийн нэгдсэн санд, 70 хувийг улсын төсөвт тус тус төвлөрүүлнэ.</w:t>
      </w:r>
    </w:p>
    <w:p>
      <w:pPr>
        <w:pStyle w:val="style0"/>
        <w:tabs>
          <w:tab w:leader="none" w:pos="426" w:val="left"/>
          <w:tab w:leader="none" w:pos="720" w:val="left"/>
        </w:tabs>
        <w:jc w:val="both"/>
      </w:pPr>
      <w:r>
        <w:rPr>
          <w:rFonts w:ascii="Arial" w:cs="Arial" w:hAnsi="Arial"/>
          <w:color w:val="000000"/>
        </w:rPr>
      </w:r>
    </w:p>
    <w:p>
      <w:pPr>
        <w:pStyle w:val="style0"/>
        <w:tabs>
          <w:tab w:leader="none" w:pos="426" w:val="left"/>
          <w:tab w:leader="none" w:pos="720" w:val="left"/>
        </w:tabs>
        <w:jc w:val="both"/>
      </w:pPr>
      <w:r>
        <w:rPr>
          <w:rFonts w:ascii="Arial" w:cs="Arial" w:hAnsi="Arial"/>
          <w:color w:val="000000"/>
          <w:lang w:eastAsia="ja-JP" w:val="mn-MN"/>
        </w:rPr>
        <w:tab/>
        <w:tab/>
        <w:t>37.4.</w:t>
      </w:r>
      <w:r>
        <w:rPr>
          <w:rFonts w:ascii="Arial" w:cs="Arial" w:hAnsi="Arial"/>
          <w:color w:val="000000"/>
          <w:lang w:eastAsia="ja-JP"/>
        </w:rPr>
        <w:t>Засгийн газарт ногдох түүхий тосны</w:t>
      </w:r>
      <w:r>
        <w:rPr>
          <w:rFonts w:ascii="Arial" w:cs="Arial" w:hAnsi="Arial"/>
          <w:color w:val="000000"/>
          <w:lang w:eastAsia="ja-JP" w:val="mn-MN"/>
        </w:rPr>
        <w:t xml:space="preserve"> </w:t>
      </w:r>
      <w:r>
        <w:rPr>
          <w:rFonts w:ascii="Arial" w:cs="Arial" w:hAnsi="Arial"/>
          <w:color w:val="000000"/>
          <w:lang w:eastAsia="ja-JP"/>
        </w:rPr>
        <w:t xml:space="preserve">жил бүрийн </w:t>
      </w:r>
      <w:r>
        <w:rPr>
          <w:rFonts w:ascii="Arial" w:cs="Arial" w:hAnsi="Arial"/>
          <w:color w:val="000000"/>
          <w:lang w:eastAsia="ja-JP" w:val="mn-MN"/>
        </w:rPr>
        <w:t>борлуулалтын</w:t>
      </w:r>
      <w:r>
        <w:rPr>
          <w:rFonts w:ascii="Arial" w:cs="Arial" w:hAnsi="Arial"/>
          <w:color w:val="000000"/>
          <w:lang w:eastAsia="ja-JP"/>
        </w:rPr>
        <w:t xml:space="preserve"> орлогын</w:t>
      </w:r>
      <w:r>
        <w:rPr>
          <w:rFonts w:ascii="Arial" w:cs="Arial" w:hAnsi="Arial"/>
          <w:color w:val="000000"/>
          <w:lang w:eastAsia="ja-JP" w:val="mn-MN"/>
        </w:rPr>
        <w:t xml:space="preserve"> гурван хуви</w:t>
      </w:r>
      <w:r>
        <w:rPr>
          <w:rFonts w:ascii="Arial" w:cs="Arial" w:hAnsi="Arial"/>
          <w:color w:val="000000"/>
          <w:lang w:eastAsia="ja-JP"/>
        </w:rPr>
        <w:t xml:space="preserve">йг Газрын тосны </w:t>
      </w:r>
      <w:r>
        <w:rPr>
          <w:rFonts w:ascii="Arial" w:cs="Arial" w:hAnsi="Arial"/>
          <w:color w:val="000000"/>
          <w:lang w:eastAsia="ja-JP" w:val="mn-MN"/>
        </w:rPr>
        <w:t xml:space="preserve">салбарыг хөгжүүлэх </w:t>
      </w:r>
      <w:r>
        <w:rPr>
          <w:rFonts w:ascii="Arial" w:cs="Arial" w:hAnsi="Arial"/>
          <w:color w:val="000000"/>
          <w:lang w:eastAsia="ja-JP"/>
        </w:rPr>
        <w:t>санд төвлөрүүл</w:t>
      </w:r>
      <w:r>
        <w:rPr>
          <w:rFonts w:ascii="Arial" w:cs="Arial" w:hAnsi="Arial"/>
          <w:color w:val="000000"/>
          <w:lang w:eastAsia="ja-JP" w:val="mn-MN"/>
        </w:rPr>
        <w:t>нэ</w:t>
      </w:r>
      <w:r>
        <w:rPr>
          <w:rFonts w:ascii="Arial" w:cs="Arial" w:hAnsi="Arial"/>
          <w:color w:val="000000"/>
          <w:lang w:eastAsia="ja-JP"/>
        </w:rPr>
        <w:t>.</w:t>
      </w:r>
    </w:p>
    <w:p>
      <w:pPr>
        <w:pStyle w:val="style0"/>
        <w:tabs>
          <w:tab w:leader="none" w:pos="426" w:val="left"/>
        </w:tabs>
        <w:jc w:val="both"/>
      </w:pPr>
      <w:r>
        <w:rPr>
          <w:rFonts w:ascii="Arial" w:cs="Arial" w:hAnsi="Arial"/>
          <w:color w:val="000000"/>
        </w:rPr>
      </w:r>
    </w:p>
    <w:p>
      <w:pPr>
        <w:pStyle w:val="style0"/>
        <w:tabs>
          <w:tab w:leader="none" w:pos="360" w:val="left"/>
        </w:tabs>
        <w:jc w:val="both"/>
      </w:pPr>
      <w:r>
        <w:rPr>
          <w:rFonts w:ascii="Arial" w:cs="Arial" w:hAnsi="Arial"/>
          <w:b/>
          <w:bCs/>
          <w:color w:val="000000"/>
          <w:lang w:val="mn-MN"/>
        </w:rPr>
        <w:tab/>
        <w:tab/>
        <w:t>38 дугаар з</w:t>
      </w:r>
      <w:r>
        <w:rPr>
          <w:rFonts w:ascii="Arial" w:cs="Arial" w:eastAsia="MS Mincho" w:hAnsi="Arial"/>
          <w:b/>
          <w:bCs/>
          <w:color w:val="000000"/>
          <w:lang w:val="mn-MN"/>
        </w:rPr>
        <w:t>үйл</w:t>
      </w:r>
      <w:r>
        <w:rPr>
          <w:rFonts w:ascii="Arial" w:cs="Arial" w:hAnsi="Arial"/>
          <w:b/>
          <w:bCs/>
          <w:color w:val="000000"/>
          <w:lang w:val="mn-MN"/>
        </w:rPr>
        <w:t>.Өрт</w:t>
      </w:r>
      <w:r>
        <w:rPr>
          <w:rFonts w:ascii="Arial" w:cs="Arial" w:eastAsia="MS Mincho" w:hAnsi="Arial"/>
          <w:b/>
          <w:bCs/>
          <w:color w:val="000000"/>
          <w:lang w:val="mn-MN"/>
        </w:rPr>
        <w:t>ө</w:t>
      </w:r>
      <w:r>
        <w:rPr>
          <w:rFonts w:ascii="Arial" w:cs="Arial" w:hAnsi="Arial"/>
          <w:b/>
          <w:bCs/>
          <w:color w:val="000000"/>
          <w:lang w:val="mn-MN"/>
        </w:rPr>
        <w:t>г н</w:t>
      </w:r>
      <w:r>
        <w:rPr>
          <w:rFonts w:ascii="Arial" w:cs="Arial" w:eastAsia="MS Mincho" w:hAnsi="Arial"/>
          <w:b/>
          <w:bCs/>
          <w:color w:val="000000"/>
          <w:lang w:val="mn-MN"/>
        </w:rPr>
        <w:t>ө</w:t>
      </w:r>
      <w:r>
        <w:rPr>
          <w:rFonts w:ascii="Arial" w:cs="Arial" w:hAnsi="Arial"/>
          <w:b/>
          <w:bCs/>
          <w:color w:val="000000"/>
          <w:lang w:val="mn-MN"/>
        </w:rPr>
        <w:t>х</w:t>
      </w:r>
      <w:r>
        <w:rPr>
          <w:rFonts w:ascii="Arial" w:cs="Arial" w:eastAsia="MS Mincho" w:hAnsi="Arial"/>
          <w:b/>
          <w:bCs/>
          <w:color w:val="000000"/>
          <w:lang w:val="mn-MN"/>
        </w:rPr>
        <w:t>ө</w:t>
      </w:r>
      <w:r>
        <w:rPr>
          <w:rFonts w:ascii="Arial" w:cs="Arial" w:hAnsi="Arial"/>
          <w:b/>
          <w:bCs/>
          <w:color w:val="000000"/>
          <w:lang w:val="mn-MN"/>
        </w:rPr>
        <w:t>лт</w:t>
      </w:r>
    </w:p>
    <w:p>
      <w:pPr>
        <w:pStyle w:val="style0"/>
        <w:tabs>
          <w:tab w:leader="none" w:pos="426" w:val="left"/>
        </w:tabs>
        <w:ind w:firstLine="450" w:left="0" w:right="0"/>
        <w:jc w:val="both"/>
      </w:pPr>
      <w:r>
        <w:rPr>
          <w:rFonts w:ascii="Arial" w:cs="Arial" w:hAnsi="Arial"/>
          <w:color w:val="000000"/>
          <w:lang w:val="mn-MN"/>
        </w:rPr>
        <w:tab/>
      </w:r>
    </w:p>
    <w:p>
      <w:pPr>
        <w:pStyle w:val="style0"/>
        <w:tabs>
          <w:tab w:leader="none" w:pos="720" w:val="left"/>
        </w:tabs>
        <w:ind w:firstLine="450" w:left="0" w:right="0"/>
        <w:jc w:val="both"/>
      </w:pPr>
      <w:r>
        <w:rPr>
          <w:rFonts w:ascii="Arial" w:cs="Arial" w:hAnsi="Arial"/>
          <w:color w:val="000000"/>
          <w:lang w:val="mn-MN"/>
        </w:rPr>
        <w:tab/>
        <w:t>38.1.</w:t>
      </w:r>
      <w:r>
        <w:rPr>
          <w:rFonts w:ascii="Arial" w:cs="Arial" w:hAnsi="Arial"/>
          <w:color w:val="000000"/>
        </w:rPr>
        <w:t xml:space="preserve">Засгийн газар </w:t>
      </w:r>
      <w:r>
        <w:rPr>
          <w:rFonts w:ascii="Arial" w:cs="Arial" w:hAnsi="Arial"/>
          <w:color w:val="000000"/>
          <w:lang w:val="mn-MN"/>
        </w:rPr>
        <w:t>гэрээлэгчийн ө</w:t>
      </w:r>
      <w:r>
        <w:rPr>
          <w:rFonts w:ascii="Arial" w:cs="Arial" w:hAnsi="Arial"/>
          <w:color w:val="000000"/>
        </w:rPr>
        <w:t>ртөг нөхөх хуримтлагдсан зардалд</w:t>
      </w:r>
      <w:r>
        <w:rPr>
          <w:rFonts w:ascii="Arial" w:cs="Arial" w:hAnsi="Arial"/>
          <w:color w:val="000000"/>
          <w:lang w:val="mn-MN"/>
        </w:rPr>
        <w:t xml:space="preserve"> нь</w:t>
      </w:r>
      <w:r>
        <w:rPr>
          <w:rFonts w:ascii="Arial" w:cs="Arial" w:hAnsi="Arial"/>
          <w:color w:val="000000"/>
        </w:rPr>
        <w:t xml:space="preserve"> хүү т</w:t>
      </w:r>
      <w:r>
        <w:rPr>
          <w:rFonts w:ascii="Arial" w:cs="Arial" w:hAnsi="Arial"/>
          <w:color w:val="000000"/>
          <w:lang w:val="mn-MN"/>
        </w:rPr>
        <w:t xml:space="preserve">өлөхгүй. </w:t>
      </w:r>
    </w:p>
    <w:p>
      <w:pPr>
        <w:pStyle w:val="style0"/>
        <w:tabs>
          <w:tab w:leader="none" w:pos="720" w:val="left"/>
        </w:tabs>
        <w:ind w:firstLine="450" w:left="0" w:right="0"/>
        <w:jc w:val="both"/>
      </w:pPr>
      <w:r>
        <w:rPr>
          <w:rFonts w:ascii="Arial" w:cs="Arial" w:hAnsi="Arial"/>
          <w:color w:val="000000"/>
        </w:rPr>
      </w:r>
    </w:p>
    <w:p>
      <w:pPr>
        <w:pStyle w:val="style0"/>
        <w:tabs>
          <w:tab w:leader="none" w:pos="426" w:val="left"/>
        </w:tabs>
        <w:ind w:firstLine="450" w:left="0" w:right="0"/>
        <w:jc w:val="both"/>
      </w:pPr>
      <w:r>
        <w:rPr>
          <w:rFonts w:ascii="Arial" w:cs="Arial" w:hAnsi="Arial"/>
          <w:color w:val="000000"/>
          <w:lang w:val="mn-MN"/>
        </w:rPr>
        <w:tab/>
        <w:t xml:space="preserve">38.2.Газрын тостой холбогдсон </w:t>
      </w:r>
      <w:r>
        <w:rPr>
          <w:rFonts w:ascii="Arial" w:cs="Arial" w:eastAsia="MS Mincho" w:hAnsi="Arial"/>
          <w:color w:val="000000"/>
          <w:lang w:val="mn-MN"/>
        </w:rPr>
        <w:t>ү</w:t>
      </w:r>
      <w:r>
        <w:rPr>
          <w:rFonts w:ascii="Arial" w:cs="Arial" w:hAnsi="Arial"/>
          <w:color w:val="000000"/>
          <w:lang w:val="mn-MN"/>
        </w:rPr>
        <w:t>йл ажиллагаа явуулахад шааpдагдах бүх заpдлыг гэpээлэгч хаpиуцна.</w:t>
      </w:r>
    </w:p>
    <w:p>
      <w:pPr>
        <w:pStyle w:val="style0"/>
        <w:tabs>
          <w:tab w:leader="none" w:pos="426" w:val="left"/>
        </w:tabs>
        <w:ind w:firstLine="450" w:left="0" w:right="0"/>
        <w:jc w:val="both"/>
      </w:pPr>
      <w:r>
        <w:rPr>
          <w:rFonts w:ascii="Arial" w:cs="Arial" w:hAnsi="Arial"/>
          <w:color w:val="000000"/>
        </w:rPr>
      </w:r>
    </w:p>
    <w:p>
      <w:pPr>
        <w:pStyle w:val="style0"/>
        <w:tabs>
          <w:tab w:leader="none" w:pos="426" w:val="left"/>
        </w:tabs>
        <w:ind w:firstLine="450" w:left="0" w:right="0"/>
        <w:jc w:val="both"/>
      </w:pPr>
      <w:r>
        <w:rPr>
          <w:rFonts w:ascii="Arial" w:cs="Arial" w:hAnsi="Arial"/>
          <w:color w:val="000000"/>
          <w:lang w:val="mn-MN"/>
        </w:rPr>
        <w:tab/>
        <w:t>38.3.Энэ хуулийн 4.27-д заасан зардлыг төрийн аудитын байгууллагаар баталгаажуулж, өртөгт тооцох тосны гэрээгээр тогтоосон хэмжээнд багтаан нөхнө.</w:t>
      </w:r>
    </w:p>
    <w:p>
      <w:pPr>
        <w:pStyle w:val="style0"/>
        <w:tabs>
          <w:tab w:leader="none" w:pos="426" w:val="left"/>
        </w:tabs>
        <w:ind w:firstLine="450" w:left="0" w:right="0"/>
        <w:jc w:val="both"/>
      </w:pPr>
      <w:r>
        <w:rPr>
          <w:rFonts w:ascii="Arial" w:cs="Arial" w:hAnsi="Arial"/>
          <w:color w:val="000000"/>
        </w:rPr>
      </w:r>
    </w:p>
    <w:p>
      <w:pPr>
        <w:pStyle w:val="style0"/>
        <w:tabs>
          <w:tab w:leader="none" w:pos="142" w:val="left"/>
          <w:tab w:leader="none" w:pos="630" w:val="left"/>
        </w:tabs>
        <w:ind w:firstLine="450" w:left="0" w:right="0"/>
        <w:jc w:val="both"/>
      </w:pPr>
      <w:r>
        <w:rPr>
          <w:rFonts w:ascii="Arial" w:cs="Arial" w:hAnsi="Arial"/>
          <w:color w:val="000000"/>
          <w:lang w:val="mn-MN"/>
        </w:rPr>
        <w:tab/>
        <w:tab/>
        <w:t xml:space="preserve">38.4.Тухайн жилд олборлосон нийт газрын тосноос нөөц ашигласны төлбөрт ногдох тосыг хасаад үлдэх тосноос гэрээлэгч нь энэ хуулийн 38.3-т заасан зардлыг 40  хүртэл хувиар нөхөж авна. </w:t>
      </w:r>
    </w:p>
    <w:p>
      <w:pPr>
        <w:pStyle w:val="style0"/>
        <w:tabs>
          <w:tab w:leader="none" w:pos="142" w:val="left"/>
          <w:tab w:leader="none" w:pos="630" w:val="left"/>
        </w:tabs>
        <w:ind w:firstLine="450" w:left="0" w:right="0"/>
        <w:jc w:val="both"/>
      </w:pPr>
      <w:r>
        <w:rPr>
          <w:rFonts w:ascii="Arial" w:cs="Arial" w:hAnsi="Arial"/>
          <w:color w:val="000000"/>
        </w:rPr>
      </w:r>
    </w:p>
    <w:p>
      <w:pPr>
        <w:pStyle w:val="style0"/>
        <w:tabs>
          <w:tab w:leader="none" w:pos="142" w:val="left"/>
          <w:tab w:leader="none" w:pos="540" w:val="left"/>
        </w:tabs>
        <w:ind w:firstLine="450" w:left="0" w:right="0"/>
        <w:jc w:val="both"/>
      </w:pPr>
      <w:r>
        <w:rPr>
          <w:rFonts w:ascii="Arial" w:cs="Arial" w:hAnsi="Arial"/>
          <w:color w:val="000000"/>
          <w:lang w:val="mn-MN"/>
        </w:rPr>
        <w:tab/>
        <w:tab/>
        <w:t xml:space="preserve">38.5.Ашиглалтын хугацаа дуусах үед өртөг нөхөгдөх зардлаас нөхөгдөөгүй үлдсэн хэсгийг гэрээлэгчид олгохгүй.  </w:t>
      </w:r>
    </w:p>
    <w:p>
      <w:pPr>
        <w:pStyle w:val="style0"/>
        <w:tabs>
          <w:tab w:leader="none" w:pos="142" w:val="left"/>
          <w:tab w:leader="none" w:pos="540" w:val="left"/>
        </w:tabs>
        <w:ind w:firstLine="450" w:left="0" w:right="0"/>
        <w:jc w:val="both"/>
      </w:pPr>
      <w:r>
        <w:rPr>
          <w:rFonts w:ascii="Arial" w:cs="Arial" w:hAnsi="Arial"/>
          <w:color w:val="000000"/>
        </w:rPr>
      </w:r>
    </w:p>
    <w:p>
      <w:pPr>
        <w:pStyle w:val="style0"/>
        <w:tabs>
          <w:tab w:leader="none" w:pos="0" w:val="left"/>
        </w:tabs>
        <w:ind w:firstLine="450" w:left="0" w:right="0"/>
        <w:jc w:val="both"/>
      </w:pPr>
      <w:r>
        <w:rPr>
          <w:rFonts w:ascii="Arial" w:cs="Arial" w:hAnsi="Arial"/>
          <w:color w:val="000000"/>
          <w:lang w:val="mn-MN"/>
        </w:rPr>
        <w:tab/>
        <w:t>38.6.Хайгуулын үеийн олборлолтын туршилтын зардал нь хайгуулын ажлын зардалд хамаарна.</w:t>
      </w:r>
    </w:p>
    <w:p>
      <w:pPr>
        <w:pStyle w:val="style0"/>
        <w:tabs>
          <w:tab w:leader="none" w:pos="0" w:val="left"/>
        </w:tabs>
        <w:ind w:firstLine="450" w:left="0" w:right="0"/>
        <w:jc w:val="both"/>
      </w:pPr>
      <w:r>
        <w:rPr>
          <w:rFonts w:ascii="Arial" w:cs="Arial" w:hAnsi="Arial"/>
          <w:color w:val="000000"/>
        </w:rPr>
      </w:r>
    </w:p>
    <w:p>
      <w:pPr>
        <w:pStyle w:val="style0"/>
        <w:tabs>
          <w:tab w:leader="none" w:pos="0" w:val="left"/>
        </w:tabs>
        <w:ind w:firstLine="450" w:left="0" w:right="0"/>
        <w:jc w:val="both"/>
      </w:pPr>
      <w:r>
        <w:rPr>
          <w:rFonts w:ascii="Arial" w:cs="Arial" w:hAnsi="Arial"/>
          <w:color w:val="000000"/>
          <w:lang w:val="mn-MN"/>
        </w:rPr>
        <w:tab/>
        <w:t>38.7.Өртөг нөхөгдөх зардалд энэ хуулийн 36.2-36.5, 37.1, 37.2, 40.1-40.8-д заасан төлбөр хамаарахгүй.</w:t>
      </w:r>
    </w:p>
    <w:p>
      <w:pPr>
        <w:pStyle w:val="style0"/>
        <w:tabs>
          <w:tab w:leader="none" w:pos="0" w:val="left"/>
        </w:tabs>
        <w:ind w:firstLine="450" w:left="0" w:right="0"/>
        <w:jc w:val="both"/>
      </w:pPr>
      <w:r>
        <w:rPr>
          <w:rFonts w:ascii="Arial" w:cs="Arial" w:hAnsi="Arial"/>
          <w:color w:val="000000"/>
        </w:rPr>
      </w:r>
    </w:p>
    <w:p>
      <w:pPr>
        <w:pStyle w:val="style0"/>
        <w:tabs>
          <w:tab w:leader="none" w:pos="426" w:val="left"/>
        </w:tabs>
        <w:ind w:firstLine="450" w:left="0" w:right="0"/>
        <w:jc w:val="both"/>
      </w:pPr>
      <w:r>
        <w:rPr>
          <w:rFonts w:ascii="Arial" w:cs="Arial" w:hAnsi="Arial"/>
          <w:color w:val="000000"/>
          <w:lang w:val="mn-MN"/>
        </w:rPr>
        <w:tab/>
        <w:t>38.8.Гэрээлэгчийн тайлагнасан өртөг нөхөгдөх зардал санхүүгийн баримтаар нотлогдоогүй тохиолдолд өртөг нөхөгдөх зардалд тооцогдохгүй.</w:t>
      </w:r>
    </w:p>
    <w:p>
      <w:pPr>
        <w:pStyle w:val="style0"/>
        <w:tabs>
          <w:tab w:leader="none" w:pos="426" w:val="left"/>
        </w:tabs>
        <w:jc w:val="both"/>
      </w:pPr>
      <w:r>
        <w:rPr>
          <w:rFonts w:ascii="Arial" w:cs="Arial" w:eastAsia="Arial" w:hAnsi="Arial"/>
          <w:b/>
          <w:bCs/>
          <w:color w:val="000000"/>
          <w:lang w:val="mn-MN"/>
        </w:rPr>
        <w:t xml:space="preserve"> </w:t>
      </w:r>
    </w:p>
    <w:p>
      <w:pPr>
        <w:pStyle w:val="style0"/>
        <w:tabs>
          <w:tab w:leader="none" w:pos="360" w:val="left"/>
        </w:tabs>
        <w:jc w:val="both"/>
      </w:pPr>
      <w:r>
        <w:rPr>
          <w:rFonts w:ascii="Arial" w:cs="Arial" w:hAnsi="Arial"/>
          <w:b/>
          <w:bCs/>
          <w:color w:val="000000"/>
          <w:lang w:val="mn-MN"/>
        </w:rPr>
        <w:tab/>
        <w:tab/>
        <w:t>39 дүгээр з</w:t>
      </w:r>
      <w:r>
        <w:rPr>
          <w:rFonts w:ascii="Arial" w:cs="Arial" w:eastAsia="MS Mincho" w:hAnsi="Arial"/>
          <w:b/>
          <w:bCs/>
          <w:color w:val="000000"/>
          <w:lang w:val="mn-MN"/>
        </w:rPr>
        <w:t>үйл</w:t>
      </w:r>
      <w:r>
        <w:rPr>
          <w:rFonts w:ascii="Arial" w:cs="Arial" w:hAnsi="Arial"/>
          <w:b/>
          <w:bCs/>
          <w:color w:val="000000"/>
          <w:lang w:val="mn-MN"/>
        </w:rPr>
        <w:t>.Б</w:t>
      </w:r>
      <w:r>
        <w:rPr>
          <w:rFonts w:ascii="Arial" w:cs="Arial" w:eastAsia="MS Mincho" w:hAnsi="Arial"/>
          <w:b/>
          <w:bCs/>
          <w:color w:val="000000"/>
          <w:lang w:val="mn-MN"/>
        </w:rPr>
        <w:t>үтээгдэхүүн</w:t>
      </w:r>
      <w:r>
        <w:rPr>
          <w:rFonts w:ascii="Arial" w:cs="Arial" w:hAnsi="Arial"/>
          <w:b/>
          <w:bCs/>
          <w:color w:val="000000"/>
          <w:lang w:val="mn-MN"/>
        </w:rPr>
        <w:t xml:space="preserve"> хуваалт</w:t>
      </w:r>
    </w:p>
    <w:p>
      <w:pPr>
        <w:pStyle w:val="style0"/>
        <w:tabs>
          <w:tab w:leader="none" w:pos="426" w:val="left"/>
        </w:tabs>
        <w:jc w:val="both"/>
      </w:pPr>
      <w:r>
        <w:rPr>
          <w:rFonts w:ascii="Arial" w:cs="Arial" w:hAnsi="Arial"/>
          <w:color w:val="000000"/>
        </w:rPr>
      </w:r>
    </w:p>
    <w:p>
      <w:pPr>
        <w:pStyle w:val="style0"/>
        <w:tabs>
          <w:tab w:leader="none" w:pos="720" w:val="left"/>
        </w:tabs>
        <w:jc w:val="both"/>
      </w:pPr>
      <w:r>
        <w:rPr>
          <w:rFonts w:ascii="Arial" w:cs="Arial" w:hAnsi="Arial"/>
          <w:color w:val="000000"/>
          <w:lang w:val="mn-MN"/>
        </w:rPr>
        <w:tab/>
        <w:t>39.1. Ашигт газрын тосыг Засгийн газар, гэрээлэгчтэй хайгуул, ашиглалтын гэрээний дагуу хуваана.</w:t>
      </w:r>
    </w:p>
    <w:p>
      <w:pPr>
        <w:pStyle w:val="style0"/>
        <w:tabs>
          <w:tab w:leader="none" w:pos="720"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 xml:space="preserve">39.2.Ашигт газрын тосны Засгийн газарт ногдох хэмжээг хоногт олборлох газрын тосны хэмжээтэй уялдуулан хайгуул, ашиглалтын гэрээнд тодорхойлон заана.  </w:t>
      </w:r>
    </w:p>
    <w:p>
      <w:pPr>
        <w:pStyle w:val="style0"/>
        <w:tabs>
          <w:tab w:leader="none" w:pos="426" w:val="left"/>
        </w:tabs>
        <w:jc w:val="both"/>
      </w:pPr>
      <w:r>
        <w:rPr>
          <w:rFonts w:ascii="Arial" w:cs="Arial" w:hAnsi="Arial"/>
          <w:strike/>
          <w:color w:val="000000"/>
        </w:rPr>
      </w:r>
    </w:p>
    <w:p>
      <w:pPr>
        <w:pStyle w:val="style0"/>
        <w:tabs>
          <w:tab w:leader="none" w:pos="360" w:val="left"/>
        </w:tabs>
        <w:jc w:val="both"/>
      </w:pPr>
      <w:r>
        <w:rPr>
          <w:rFonts w:ascii="Arial" w:cs="Arial" w:hAnsi="Arial"/>
          <w:b/>
          <w:bCs/>
          <w:color w:val="000000"/>
          <w:lang w:val="mn-MN"/>
        </w:rPr>
        <w:tab/>
        <w:tab/>
        <w:t>40 дүгээр з</w:t>
      </w:r>
      <w:r>
        <w:rPr>
          <w:rFonts w:ascii="Arial" w:cs="Arial" w:eastAsia="MS Mincho" w:hAnsi="Arial"/>
          <w:b/>
          <w:bCs/>
          <w:color w:val="000000"/>
          <w:lang w:val="mn-MN"/>
        </w:rPr>
        <w:t>ү</w:t>
      </w:r>
      <w:r>
        <w:rPr>
          <w:rFonts w:ascii="Arial" w:cs="Arial" w:hAnsi="Arial"/>
          <w:b/>
          <w:bCs/>
          <w:color w:val="000000"/>
          <w:lang w:val="mn-MN"/>
        </w:rPr>
        <w:t>йл.Бусад т</w:t>
      </w:r>
      <w:r>
        <w:rPr>
          <w:rFonts w:ascii="Arial" w:cs="Arial" w:eastAsia="MS Mincho" w:hAnsi="Arial"/>
          <w:b/>
          <w:bCs/>
          <w:color w:val="000000"/>
          <w:lang w:val="mn-MN"/>
        </w:rPr>
        <w:t>ө</w:t>
      </w:r>
      <w:r>
        <w:rPr>
          <w:rFonts w:ascii="Arial" w:cs="Arial" w:hAnsi="Arial"/>
          <w:b/>
          <w:bCs/>
          <w:color w:val="000000"/>
          <w:lang w:val="mn-MN"/>
        </w:rPr>
        <w:t>лб</w:t>
      </w:r>
      <w:r>
        <w:rPr>
          <w:rFonts w:ascii="Arial" w:cs="Arial" w:eastAsia="MS Mincho" w:hAnsi="Arial"/>
          <w:b/>
          <w:bCs/>
          <w:color w:val="000000"/>
          <w:lang w:val="mn-MN"/>
        </w:rPr>
        <w:t>ө</w:t>
      </w:r>
      <w:r>
        <w:rPr>
          <w:rFonts w:ascii="Arial" w:cs="Arial" w:hAnsi="Arial"/>
          <w:b/>
          <w:bCs/>
          <w:color w:val="000000"/>
          <w:lang w:val="mn-MN"/>
        </w:rPr>
        <w:t xml:space="preserve">р, урамшуулал, </w:t>
      </w:r>
      <w:r>
        <w:rPr>
          <w:rFonts w:ascii="Arial" w:cs="Arial" w:eastAsia="MS Mincho" w:hAnsi="Arial"/>
          <w:b/>
          <w:bCs/>
          <w:color w:val="000000"/>
          <w:lang w:val="mn-MN"/>
        </w:rPr>
        <w:t>ү</w:t>
      </w:r>
      <w:r>
        <w:rPr>
          <w:rFonts w:ascii="Arial" w:cs="Arial" w:hAnsi="Arial"/>
          <w:b/>
          <w:bCs/>
          <w:color w:val="000000"/>
          <w:lang w:val="mn-MN"/>
        </w:rPr>
        <w:t>йлчилгээний х</w:t>
      </w:r>
      <w:r>
        <w:rPr>
          <w:rFonts w:ascii="Arial" w:cs="Arial" w:eastAsia="MS Mincho" w:hAnsi="Arial"/>
          <w:b/>
          <w:bCs/>
          <w:color w:val="000000"/>
          <w:lang w:val="mn-MN"/>
        </w:rPr>
        <w:t>ө</w:t>
      </w:r>
      <w:r>
        <w:rPr>
          <w:rFonts w:ascii="Arial" w:cs="Arial" w:hAnsi="Arial"/>
          <w:b/>
          <w:bCs/>
          <w:color w:val="000000"/>
          <w:lang w:val="mn-MN"/>
        </w:rPr>
        <w:t>лс</w:t>
      </w:r>
    </w:p>
    <w:p>
      <w:pPr>
        <w:pStyle w:val="style0"/>
        <w:tabs>
          <w:tab w:leader="none" w:pos="426" w:val="left"/>
        </w:tabs>
        <w:ind w:firstLine="450" w:left="0" w:right="0"/>
        <w:jc w:val="both"/>
      </w:pPr>
      <w:r>
        <w:rPr>
          <w:rFonts w:ascii="Arial" w:cs="Arial" w:hAnsi="Arial"/>
          <w:color w:val="000000"/>
          <w:lang w:val="mn-MN"/>
        </w:rPr>
        <w:tab/>
      </w:r>
    </w:p>
    <w:p>
      <w:pPr>
        <w:pStyle w:val="style0"/>
        <w:tabs>
          <w:tab w:leader="none" w:pos="426" w:val="left"/>
        </w:tabs>
        <w:ind w:firstLine="450" w:left="0" w:right="0"/>
        <w:jc w:val="both"/>
      </w:pPr>
      <w:r>
        <w:rPr>
          <w:rFonts w:ascii="Arial" w:cs="Arial" w:hAnsi="Arial"/>
          <w:color w:val="000000"/>
          <w:lang w:val="mn-MN"/>
        </w:rPr>
        <w:tab/>
        <w:t>40.1.Гэрээнд гарын үсэг зурсны, олборлолт эхэлсний, олборлолт нэмэгд</w:t>
      </w:r>
      <w:r>
        <w:rPr>
          <w:rFonts w:ascii="Arial" w:cs="Arial" w:eastAsia="MS Mincho" w:hAnsi="Arial"/>
          <w:color w:val="000000"/>
          <w:lang w:val="mn-MN"/>
        </w:rPr>
        <w:t>үү</w:t>
      </w:r>
      <w:r>
        <w:rPr>
          <w:rFonts w:ascii="Arial" w:cs="Arial" w:hAnsi="Arial"/>
          <w:color w:val="000000"/>
          <w:lang w:val="mn-MN"/>
        </w:rPr>
        <w:t xml:space="preserve">лсний, сургалтын урамшууллыг </w:t>
      </w:r>
      <w:r>
        <w:rPr>
          <w:rFonts w:ascii="Arial" w:cs="Arial" w:eastAsia="MS Mincho" w:hAnsi="Arial"/>
          <w:color w:val="000000"/>
          <w:lang w:val="mn-MN"/>
        </w:rPr>
        <w:t xml:space="preserve">энэ хуулийн 14.3-т заасан сонгон шалгаруулалтад захиалагчаас санал болгосон хувь, хэмжээгээр гэрээнд тусгана. </w:t>
      </w:r>
    </w:p>
    <w:p>
      <w:pPr>
        <w:pStyle w:val="style0"/>
        <w:tabs>
          <w:tab w:leader="none" w:pos="426" w:val="left"/>
        </w:tabs>
        <w:ind w:firstLine="450" w:left="0" w:right="0"/>
        <w:jc w:val="both"/>
      </w:pPr>
      <w:r>
        <w:rPr>
          <w:rFonts w:ascii="Arial" w:cs="Arial" w:hAnsi="Arial"/>
          <w:color w:val="000000"/>
        </w:rPr>
      </w:r>
    </w:p>
    <w:p>
      <w:pPr>
        <w:pStyle w:val="style0"/>
        <w:tabs>
          <w:tab w:leader="none" w:pos="426" w:val="left"/>
        </w:tabs>
        <w:ind w:firstLine="450" w:left="0" w:right="0"/>
        <w:jc w:val="both"/>
      </w:pPr>
      <w:r>
        <w:rPr>
          <w:rFonts w:ascii="Arial" w:cs="Arial" w:hAnsi="Arial"/>
          <w:color w:val="000000"/>
          <w:lang w:val="mn-MN"/>
        </w:rPr>
        <w:tab/>
        <w:t xml:space="preserve">40.2.Гэрээлэгч нь сургалтын болон орон нутаг хөгжүүлэх урамшуулал, төлөөлөгчийн газрын үйл ажиллагааны дэмжлэгээс  бусад төлбөрийг улсын төсөвт шилжүүлнэ. </w:t>
      </w:r>
    </w:p>
    <w:p>
      <w:pPr>
        <w:pStyle w:val="style0"/>
        <w:tabs>
          <w:tab w:leader="none" w:pos="426" w:val="left"/>
        </w:tabs>
        <w:ind w:firstLine="450" w:left="0" w:right="0"/>
        <w:jc w:val="both"/>
      </w:pPr>
      <w:r>
        <w:rPr>
          <w:rFonts w:ascii="Arial" w:cs="Arial" w:hAnsi="Arial"/>
          <w:color w:val="000000"/>
        </w:rPr>
      </w:r>
    </w:p>
    <w:p>
      <w:pPr>
        <w:pStyle w:val="style0"/>
        <w:tabs>
          <w:tab w:leader="none" w:pos="426" w:val="left"/>
        </w:tabs>
        <w:ind w:firstLine="450" w:left="0" w:right="0"/>
        <w:jc w:val="both"/>
      </w:pPr>
      <w:r>
        <w:rPr>
          <w:rFonts w:ascii="Arial" w:cs="Arial" w:hAnsi="Arial"/>
          <w:color w:val="000000"/>
          <w:lang w:val="mn-MN"/>
        </w:rPr>
        <w:tab/>
        <w:t>40.3.Сургалтын урамшуулал болон төлөөлөгчийн газрын үйл ажиллагааны дэмжлэгийг төрийн захиргааны байгууллагад шилжүүлнэ.</w:t>
      </w:r>
    </w:p>
    <w:p>
      <w:pPr>
        <w:pStyle w:val="style0"/>
        <w:tabs>
          <w:tab w:leader="none" w:pos="426" w:val="left"/>
        </w:tabs>
        <w:ind w:firstLine="450" w:left="0" w:right="0"/>
        <w:jc w:val="both"/>
      </w:pPr>
      <w:r>
        <w:rPr>
          <w:rFonts w:ascii="Arial" w:cs="Arial" w:hAnsi="Arial"/>
          <w:color w:val="000000"/>
        </w:rPr>
      </w:r>
    </w:p>
    <w:p>
      <w:pPr>
        <w:pStyle w:val="style0"/>
        <w:tabs>
          <w:tab w:leader="none" w:pos="426" w:val="left"/>
        </w:tabs>
        <w:ind w:firstLine="450" w:left="0" w:right="0"/>
        <w:jc w:val="both"/>
      </w:pPr>
      <w:r>
        <w:rPr>
          <w:rFonts w:ascii="Arial" w:cs="Arial" w:hAnsi="Arial"/>
          <w:color w:val="000000"/>
          <w:lang w:val="mn-MN"/>
        </w:rPr>
        <w:tab/>
        <w:t xml:space="preserve">40.4.Орон нутаг хөгжүүлэх урамшууллыг орон нутгийг хөгжүүлэх санд төлнө. </w:t>
      </w:r>
    </w:p>
    <w:p>
      <w:pPr>
        <w:pStyle w:val="style0"/>
        <w:tabs>
          <w:tab w:leader="none" w:pos="426" w:val="left"/>
        </w:tabs>
        <w:ind w:firstLine="450" w:left="0" w:right="0"/>
        <w:jc w:val="both"/>
      </w:pPr>
      <w:r>
        <w:rPr>
          <w:rFonts w:ascii="Arial" w:cs="Arial" w:hAnsi="Arial"/>
          <w:color w:val="000000"/>
        </w:rPr>
      </w:r>
    </w:p>
    <w:p>
      <w:pPr>
        <w:pStyle w:val="style0"/>
        <w:tabs>
          <w:tab w:leader="none" w:pos="426" w:val="left"/>
        </w:tabs>
        <w:ind w:firstLine="450" w:left="0" w:right="0"/>
        <w:jc w:val="both"/>
      </w:pPr>
      <w:r>
        <w:rPr>
          <w:rFonts w:ascii="Arial" w:cs="Arial" w:hAnsi="Arial"/>
          <w:color w:val="000000"/>
          <w:lang w:val="mn-MN"/>
        </w:rPr>
        <w:tab/>
        <w:t>40.5.Хайгуулын талбайн захиалгын үйлчилгээний хөлс 20000 америк доллартай тэнцэх хэмжээний төгрөгийг төрийн захиргааны байгууллагын дансанд төвлөрүүлнэ.</w:t>
      </w:r>
    </w:p>
    <w:p>
      <w:pPr>
        <w:pStyle w:val="style0"/>
        <w:tabs>
          <w:tab w:leader="none" w:pos="426" w:val="left"/>
        </w:tabs>
        <w:ind w:firstLine="450" w:left="0" w:right="0"/>
        <w:jc w:val="both"/>
      </w:pPr>
      <w:r>
        <w:rPr>
          <w:rFonts w:ascii="Arial" w:cs="Arial" w:hAnsi="Arial"/>
          <w:color w:val="000000"/>
        </w:rPr>
      </w:r>
    </w:p>
    <w:p>
      <w:pPr>
        <w:pStyle w:val="style0"/>
        <w:tabs>
          <w:tab w:leader="none" w:pos="426" w:val="left"/>
        </w:tabs>
        <w:ind w:firstLine="450" w:left="0" w:right="0"/>
        <w:jc w:val="both"/>
      </w:pPr>
      <w:r>
        <w:rPr>
          <w:rFonts w:ascii="Arial" w:cs="Arial" w:hAnsi="Arial"/>
          <w:color w:val="000000"/>
          <w:lang w:val="mn-MN"/>
        </w:rPr>
        <w:tab/>
        <w:t>40.6.Гэрээлэгч хайгуулын талбайн хэмжээг нэмэгдүүлэхэд 100000 америк доллар, ашиглалтын талбайн хэмжээг нэмэгдүүлэхэд 250000 америк доллартай тус тус тэнцэх хэмжээний төгрөгийг улсын төсөвт төлнө.</w:t>
      </w:r>
    </w:p>
    <w:p>
      <w:pPr>
        <w:pStyle w:val="style0"/>
        <w:tabs>
          <w:tab w:leader="none" w:pos="426" w:val="left"/>
        </w:tabs>
        <w:ind w:firstLine="450" w:left="0" w:right="0"/>
        <w:jc w:val="both"/>
      </w:pPr>
      <w:r>
        <w:rPr>
          <w:rFonts w:ascii="Arial" w:cs="Arial" w:hAnsi="Arial"/>
          <w:color w:val="000000"/>
        </w:rPr>
      </w:r>
    </w:p>
    <w:p>
      <w:pPr>
        <w:pStyle w:val="style0"/>
        <w:ind w:firstLine="720" w:left="0" w:right="0"/>
        <w:jc w:val="both"/>
      </w:pPr>
      <w:r>
        <w:rPr>
          <w:rFonts w:ascii="Arial" w:cs="Arial" w:eastAsia="SimSun;宋体" w:hAnsi="Arial"/>
          <w:color w:val="000000"/>
          <w:lang w:val="mn-MN"/>
        </w:rPr>
        <w:t>40.7.Гэрээлэгч гэрээний эрх, үүргээ шилжүүлэхдээ хайгуулын талбайд нээлт тогтоогдохоос өмнө 20000 америк доллар, нээлт тогтоогдсоны дараа 50000 америк доллартай тус тус тэнцэх хэмжээний төгрөгийг улсын төсөвт төлнө.</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eastAsia="SimSun;宋体" w:hAnsi="Arial"/>
          <w:color w:val="000000"/>
          <w:lang w:val="mn-MN"/>
        </w:rPr>
        <w:t>40.8.Ашиглалтын үед гэрээний эрх, үүргээ шилжүүлбэл 100000 америк  доллартай тэнцэх хэмжээний төгрөгийг улсын төсөвт төлнө.</w:t>
      </w:r>
    </w:p>
    <w:p>
      <w:pPr>
        <w:pStyle w:val="style0"/>
        <w:tabs>
          <w:tab w:leader="none" w:pos="426" w:val="left"/>
        </w:tabs>
        <w:jc w:val="center"/>
      </w:pPr>
      <w:r>
        <w:rPr>
          <w:rFonts w:ascii="Arial" w:cs="Arial" w:hAnsi="Arial"/>
          <w:color w:val="000000"/>
        </w:rPr>
      </w:r>
    </w:p>
    <w:p>
      <w:pPr>
        <w:pStyle w:val="style0"/>
        <w:tabs>
          <w:tab w:leader="none" w:pos="426" w:val="left"/>
        </w:tabs>
        <w:jc w:val="center"/>
      </w:pPr>
      <w:r>
        <w:rPr>
          <w:rFonts w:ascii="Arial" w:cs="Arial" w:hAnsi="Arial"/>
          <w:b/>
          <w:bCs/>
          <w:color w:val="000000"/>
          <w:lang w:val="mn-MN"/>
        </w:rPr>
        <w:t>ЕСДҮГЭЭР Б</w:t>
      </w:r>
      <w:r>
        <w:rPr>
          <w:rFonts w:ascii="Arial" w:cs="Arial" w:eastAsia="MS Mincho" w:hAnsi="Arial"/>
          <w:b/>
          <w:bCs/>
          <w:color w:val="000000"/>
          <w:lang w:val="mn-MN"/>
        </w:rPr>
        <w:t>ҮЛЭГ</w:t>
      </w:r>
    </w:p>
    <w:p>
      <w:pPr>
        <w:pStyle w:val="style0"/>
        <w:tabs>
          <w:tab w:leader="none" w:pos="426" w:val="left"/>
          <w:tab w:leader="none" w:pos="7260" w:val="left"/>
        </w:tabs>
        <w:jc w:val="center"/>
      </w:pPr>
      <w:r>
        <w:rPr>
          <w:rFonts w:ascii="Arial" w:cs="Arial" w:hAnsi="Arial"/>
          <w:b/>
          <w:bCs/>
          <w:color w:val="000000"/>
          <w:lang w:val="mn-MN"/>
        </w:rPr>
        <w:t>МЭДЭЭ ТАЙЛАН, ХЯНАЛТ ШАЛГАЛТ</w:t>
      </w:r>
    </w:p>
    <w:p>
      <w:pPr>
        <w:pStyle w:val="style0"/>
        <w:tabs>
          <w:tab w:leader="none" w:pos="426" w:val="left"/>
          <w:tab w:leader="none" w:pos="7260" w:val="left"/>
        </w:tabs>
        <w:jc w:val="both"/>
      </w:pPr>
      <w:r>
        <w:rPr>
          <w:rFonts w:ascii="Arial" w:cs="Arial" w:hAnsi="Arial"/>
          <w:color w:val="000000"/>
        </w:rPr>
      </w:r>
    </w:p>
    <w:p>
      <w:pPr>
        <w:pStyle w:val="style0"/>
        <w:tabs>
          <w:tab w:leader="none" w:pos="360" w:val="left"/>
        </w:tabs>
        <w:jc w:val="both"/>
      </w:pPr>
      <w:r>
        <w:rPr>
          <w:rFonts w:ascii="Arial" w:cs="Arial" w:hAnsi="Arial"/>
          <w:b/>
          <w:bCs/>
          <w:color w:val="000000"/>
          <w:lang w:eastAsia="zh-CN" w:val="mn-MN"/>
        </w:rPr>
        <w:tab/>
        <w:tab/>
        <w:t>41 дүгээ</w:t>
      </w:r>
      <w:r>
        <w:rPr>
          <w:rFonts w:ascii="Arial" w:cs="Arial" w:hAnsi="Arial"/>
          <w:b/>
          <w:bCs/>
          <w:color w:val="000000"/>
          <w:lang w:val="mn-MN"/>
        </w:rPr>
        <w:t>р з</w:t>
      </w:r>
      <w:r>
        <w:rPr>
          <w:rFonts w:ascii="Arial" w:cs="Arial" w:eastAsia="MS Mincho" w:hAnsi="Arial"/>
          <w:b/>
          <w:bCs/>
          <w:color w:val="000000"/>
          <w:lang w:val="mn-MN"/>
        </w:rPr>
        <w:t>үйл</w:t>
      </w:r>
      <w:r>
        <w:rPr>
          <w:rFonts w:ascii="Arial" w:cs="Arial" w:hAnsi="Arial"/>
          <w:b/>
          <w:bCs/>
          <w:color w:val="000000"/>
          <w:lang w:val="mn-MN"/>
        </w:rPr>
        <w:t xml:space="preserve">.Газрын тостой холбогдсон анхдагч мэдээ материал, </w:t>
        <w:tab/>
        <w:tab/>
        <w:tab/>
        <w:tab/>
        <w:t xml:space="preserve">       </w:t>
      </w:r>
      <w:r>
        <w:rPr>
          <w:rFonts w:ascii="Arial" w:cs="Arial" w:eastAsia="MS Mincho" w:hAnsi="Arial"/>
          <w:b/>
          <w:bCs/>
          <w:color w:val="000000"/>
          <w:lang w:val="mn-MN"/>
        </w:rPr>
        <w:t>үр</w:t>
      </w:r>
      <w:r>
        <w:rPr>
          <w:rFonts w:ascii="Arial" w:cs="Arial" w:hAnsi="Arial"/>
          <w:b/>
          <w:bCs/>
          <w:color w:val="000000"/>
          <w:lang w:val="mn-MN"/>
        </w:rPr>
        <w:t xml:space="preserve"> д</w:t>
      </w:r>
      <w:r>
        <w:rPr>
          <w:rFonts w:ascii="Arial" w:cs="Arial" w:eastAsia="MS Mincho" w:hAnsi="Arial"/>
          <w:b/>
          <w:bCs/>
          <w:color w:val="000000"/>
          <w:lang w:val="mn-MN"/>
        </w:rPr>
        <w:t>үнгийн</w:t>
      </w:r>
      <w:r>
        <w:rPr>
          <w:rFonts w:ascii="Arial" w:cs="Arial" w:hAnsi="Arial"/>
          <w:b/>
          <w:bCs/>
          <w:color w:val="000000"/>
          <w:lang w:val="mn-MN"/>
        </w:rPr>
        <w:t xml:space="preserve"> тайлан</w:t>
      </w:r>
    </w:p>
    <w:p>
      <w:pPr>
        <w:pStyle w:val="style77"/>
        <w:tabs>
          <w:tab w:leader="none" w:pos="426" w:val="left"/>
        </w:tabs>
        <w:ind w:hanging="0" w:left="0" w:right="0"/>
      </w:pPr>
      <w:r>
        <w:rPr>
          <w:rFonts w:ascii="Arial" w:cs="Arial" w:eastAsia="MS Mincho" w:hAnsi="Arial"/>
          <w:color w:val="000000"/>
          <w:sz w:val="24"/>
          <w:lang w:val="mn-MN"/>
        </w:rPr>
        <w:tab/>
        <w:tab/>
      </w:r>
    </w:p>
    <w:p>
      <w:pPr>
        <w:pStyle w:val="style77"/>
        <w:tabs>
          <w:tab w:leader="none" w:pos="426" w:val="left"/>
        </w:tabs>
        <w:ind w:hanging="0" w:left="0" w:right="0"/>
      </w:pPr>
      <w:r>
        <w:rPr>
          <w:rFonts w:ascii="Arial" w:cs="Arial" w:eastAsia="MS Mincho" w:hAnsi="Arial"/>
          <w:color w:val="000000"/>
          <w:sz w:val="24"/>
          <w:lang w:val="mn-MN"/>
        </w:rPr>
        <w:tab/>
        <w:tab/>
        <w:t xml:space="preserve">41.1.Гэрээлэгч хайгуул, ашиглалтын ажлын үр дүнгийн тайлан, анхдагч мэдээ материалыг тухайн хуанлийн жил дууссанаас хойш 90 хоногийн дотор төрийн захиргааны байгууллагад хүлээлгэн өгнө. </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eastAsia="MS Mincho" w:hAnsi="Arial"/>
          <w:color w:val="000000"/>
          <w:sz w:val="24"/>
          <w:lang w:val="mn-MN"/>
        </w:rPr>
        <w:tab/>
        <w:tab/>
        <w:t>41.2.Гэрээлэгч судалгаа, боловсруулалт, тайлал, лабораторийн туршилт, шинжилгээ хийх зорилгоор чулуун дээж, газрын тос, хий, шингэн болон анхдагч мэдээ материалыг төрийн захиргааны байгууллагаас зөвшөөрөл авч, Монгол Улсын хилээр нэвтрүүлнэ.</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eastAsia="MS Mincho" w:hAnsi="Arial"/>
          <w:color w:val="000000"/>
          <w:sz w:val="24"/>
          <w:lang w:val="mn-MN"/>
        </w:rPr>
        <w:tab/>
        <w:tab/>
        <w:t>41.3.Гэрээлэгч Монгол Улсын хилээр нэвтрүүлсэн газрын тос, хий, шингэн, чулуун дээжний шинжилгээний үр дүн болон чулуун дээж,  анхдагч  мэдээ материалыг тухайн жилийн ажил дууссанаас хойш 90 хоногийн дотор төрийн захиргааны байгууллагад хүлээлгэн өгнө.</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eastAsia="MS Gothic" w:hAnsi="Arial"/>
          <w:b/>
          <w:bCs/>
          <w:color w:val="000000"/>
          <w:sz w:val="24"/>
          <w:lang w:val="mn-MN"/>
        </w:rPr>
        <w:tab/>
        <w:tab/>
        <w:t>42 дугаар зүйл</w:t>
      </w:r>
      <w:r>
        <w:rPr>
          <w:rFonts w:ascii="Arial" w:cs="Arial" w:hAnsi="Arial"/>
          <w:b/>
          <w:bCs/>
          <w:color w:val="000000"/>
          <w:sz w:val="24"/>
          <w:lang w:val="mn-MN"/>
        </w:rPr>
        <w:t>.Санх</w:t>
      </w:r>
      <w:r>
        <w:rPr>
          <w:rFonts w:ascii="Arial" w:cs="Arial" w:eastAsia="MS Gothic" w:hAnsi="Arial"/>
          <w:b/>
          <w:bCs/>
          <w:color w:val="000000"/>
          <w:sz w:val="24"/>
          <w:lang w:val="mn-MN"/>
        </w:rPr>
        <w:t>үү</w:t>
      </w:r>
      <w:r>
        <w:rPr>
          <w:rFonts w:ascii="Arial" w:cs="Arial" w:eastAsia="Microsoft YaHei" w:hAnsi="Arial"/>
          <w:b/>
          <w:bCs/>
          <w:color w:val="000000"/>
          <w:sz w:val="24"/>
          <w:lang w:val="mn-MN"/>
        </w:rPr>
        <w:t>гийн</w:t>
      </w:r>
      <w:r>
        <w:rPr>
          <w:rFonts w:ascii="Arial" w:cs="Arial" w:hAnsi="Arial"/>
          <w:b/>
          <w:bCs/>
          <w:color w:val="000000"/>
          <w:sz w:val="24"/>
          <w:lang w:val="mn-MN"/>
        </w:rPr>
        <w:t xml:space="preserve"> </w:t>
      </w:r>
      <w:r>
        <w:rPr>
          <w:rFonts w:ascii="Arial" w:cs="Arial" w:eastAsia="Microsoft YaHei" w:hAnsi="Arial"/>
          <w:b/>
          <w:bCs/>
          <w:color w:val="000000"/>
          <w:sz w:val="24"/>
          <w:lang w:val="mn-MN"/>
        </w:rPr>
        <w:t>мэдээ</w:t>
      </w:r>
      <w:r>
        <w:rPr>
          <w:rFonts w:ascii="Arial" w:cs="Arial" w:hAnsi="Arial"/>
          <w:b/>
          <w:bCs/>
          <w:color w:val="000000"/>
          <w:sz w:val="24"/>
          <w:lang w:val="mn-MN"/>
        </w:rPr>
        <w:t xml:space="preserve"> </w:t>
      </w:r>
      <w:r>
        <w:rPr>
          <w:rFonts w:ascii="Arial" w:cs="Arial" w:eastAsia="Microsoft YaHei" w:hAnsi="Arial"/>
          <w:b/>
          <w:bCs/>
          <w:color w:val="000000"/>
          <w:sz w:val="24"/>
          <w:lang w:val="mn-MN"/>
        </w:rPr>
        <w:t>тайлан</w:t>
      </w:r>
      <w:r>
        <w:rPr>
          <w:rFonts w:ascii="Arial" w:cs="Arial" w:hAnsi="Arial"/>
          <w:b/>
          <w:bCs/>
          <w:color w:val="000000"/>
          <w:sz w:val="24"/>
          <w:lang w:val="mn-MN"/>
        </w:rPr>
        <w:t xml:space="preserve"> </w:t>
      </w:r>
      <w:r>
        <w:rPr>
          <w:rFonts w:ascii="Arial" w:cs="Arial" w:eastAsia="Microsoft YaHei" w:hAnsi="Arial"/>
          <w:b/>
          <w:bCs/>
          <w:color w:val="000000"/>
          <w:sz w:val="24"/>
          <w:lang w:val="mn-MN"/>
        </w:rPr>
        <w:t>гаргах</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eastAsia="Microsoft YaHei" w:hAnsi="Arial"/>
          <w:bCs/>
          <w:color w:val="000000"/>
          <w:sz w:val="24"/>
          <w:lang w:val="mn-MN"/>
        </w:rPr>
        <w:tab/>
        <w:tab/>
        <w:t>42.1.</w:t>
      </w:r>
      <w:r>
        <w:rPr>
          <w:rFonts w:ascii="Arial" w:cs="Arial" w:hAnsi="Arial"/>
          <w:color w:val="000000"/>
          <w:sz w:val="24"/>
          <w:lang w:val="mn-MN"/>
        </w:rPr>
        <w:t xml:space="preserve">Гэрээлэгч нь тухайн жилд оруулсан хөрөнгө оруулалт, зардал, нөөц ашигласны төлбөр, олборлосон болон борлуулсан газрын тосны хэмжээ, улсын болон орон нутгийн төсөвт төлсөн албан татвар, энэ хуулийн 40 дүгээр зүйлд заасан төлбөр, урамшуулал, үйлчилгээний хөлсний хэмжээг дараа оны нэг дүгээр улиралд багтаан холбогдох </w:t>
      </w:r>
      <w:r>
        <w:rPr>
          <w:rFonts w:ascii="Arial" w:cs="Arial" w:eastAsia="MS Mincho" w:hAnsi="Arial"/>
          <w:color w:val="000000"/>
          <w:sz w:val="24"/>
          <w:lang w:val="mn-MN"/>
        </w:rPr>
        <w:t xml:space="preserve">төрийн захиргааны төв болон төрийн захиргааны байгууллагад хүргүүлж, олон </w:t>
      </w:r>
      <w:r>
        <w:rPr>
          <w:rFonts w:ascii="Arial" w:cs="Arial" w:hAnsi="Arial"/>
          <w:color w:val="000000"/>
          <w:sz w:val="24"/>
          <w:lang w:val="mn-MN"/>
        </w:rPr>
        <w:t xml:space="preserve">нийтийн </w:t>
      </w:r>
      <w:r>
        <w:rPr>
          <w:rFonts w:ascii="Arial" w:cs="Arial" w:eastAsia="MS Mincho" w:hAnsi="Arial"/>
          <w:color w:val="000000"/>
          <w:sz w:val="24"/>
          <w:lang w:val="mn-MN"/>
        </w:rPr>
        <w:t xml:space="preserve">мэдээллийн хэрэгслээр </w:t>
      </w:r>
      <w:r>
        <w:rPr>
          <w:rFonts w:ascii="Arial" w:cs="Arial" w:hAnsi="Arial"/>
          <w:color w:val="000000"/>
          <w:sz w:val="24"/>
          <w:lang w:val="mn-MN"/>
        </w:rPr>
        <w:t>мэдээлнэ.</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hAnsi="Arial"/>
          <w:color w:val="000000"/>
          <w:sz w:val="24"/>
          <w:lang w:val="mn-MN"/>
        </w:rPr>
        <w:tab/>
        <w:tab/>
        <w:t>42.2.Гэрээлэгч нь тусгай зөвшөөрөл /гэрээт/-тэй талбайд хийгдэж байгаа  газрын тостой холбоотой бүх үйл ажиллагааг Нягтлан бодох бүртгэлийн тухай хуулийн</w:t>
      </w:r>
      <w:r>
        <w:rPr>
          <w:rStyle w:val="style52"/>
          <w:rStyle w:val="style59"/>
          <w:rFonts w:ascii="Arial" w:cs="Arial" w:hAnsi="Arial"/>
          <w:color w:val="000000"/>
          <w:sz w:val="24"/>
          <w:lang w:val="mn-MN"/>
        </w:rPr>
        <w:footnoteReference w:id="12"/>
      </w:r>
      <w:r>
        <w:rPr>
          <w:rFonts w:ascii="Arial" w:cs="Arial" w:hAnsi="Arial"/>
          <w:color w:val="000000"/>
          <w:sz w:val="24"/>
          <w:lang w:val="mn-MN"/>
        </w:rPr>
        <w:t xml:space="preserve"> дагуу нягтлан бодох бүртгэлд бүрэн тусгаж, тайлагнана.</w:t>
      </w:r>
    </w:p>
    <w:p>
      <w:pPr>
        <w:pStyle w:val="style77"/>
        <w:tabs>
          <w:tab w:leader="none" w:pos="426" w:val="left"/>
        </w:tabs>
        <w:ind w:hanging="0" w:left="0" w:right="0"/>
      </w:pPr>
      <w:r>
        <w:rPr>
          <w:rFonts w:ascii="Arial" w:cs="Arial" w:hAnsi="Arial"/>
          <w:color w:val="000000"/>
          <w:sz w:val="24"/>
        </w:rPr>
      </w:r>
    </w:p>
    <w:p>
      <w:pPr>
        <w:pStyle w:val="style77"/>
        <w:tabs>
          <w:tab w:leader="none" w:pos="426" w:val="left"/>
        </w:tabs>
        <w:ind w:hanging="0" w:left="0" w:right="0"/>
      </w:pPr>
      <w:r>
        <w:rPr>
          <w:rFonts w:ascii="Arial" w:cs="Arial" w:hAnsi="Arial"/>
          <w:b/>
          <w:bCs/>
          <w:color w:val="000000"/>
          <w:sz w:val="24"/>
          <w:lang w:val="mn-MN"/>
        </w:rPr>
        <w:tab/>
        <w:tab/>
        <w:t>43 дугаар з</w:t>
      </w:r>
      <w:r>
        <w:rPr>
          <w:rFonts w:ascii="Arial" w:cs="Arial" w:eastAsia="MS Gothic" w:hAnsi="Arial"/>
          <w:b/>
          <w:bCs/>
          <w:color w:val="000000"/>
          <w:sz w:val="24"/>
          <w:lang w:val="mn-MN"/>
        </w:rPr>
        <w:t>ү</w:t>
      </w:r>
      <w:r>
        <w:rPr>
          <w:rFonts w:ascii="Arial" w:cs="Arial" w:eastAsia="Microsoft YaHei" w:hAnsi="Arial"/>
          <w:b/>
          <w:bCs/>
          <w:color w:val="000000"/>
          <w:sz w:val="24"/>
          <w:lang w:val="mn-MN"/>
        </w:rPr>
        <w:t>йл</w:t>
      </w:r>
      <w:r>
        <w:rPr>
          <w:rFonts w:ascii="Arial" w:cs="Arial" w:hAnsi="Arial"/>
          <w:b/>
          <w:bCs/>
          <w:color w:val="000000"/>
          <w:sz w:val="24"/>
          <w:lang w:val="mn-MN"/>
        </w:rPr>
        <w:t>.Санх</w:t>
      </w:r>
      <w:r>
        <w:rPr>
          <w:rFonts w:ascii="Arial" w:cs="Arial" w:eastAsia="MS Gothic" w:hAnsi="Arial"/>
          <w:b/>
          <w:bCs/>
          <w:color w:val="000000"/>
          <w:sz w:val="24"/>
          <w:lang w:val="mn-MN"/>
        </w:rPr>
        <w:t>үү</w:t>
      </w:r>
      <w:r>
        <w:rPr>
          <w:rFonts w:ascii="Arial" w:cs="Arial" w:hAnsi="Arial"/>
          <w:b/>
          <w:bCs/>
          <w:color w:val="000000"/>
          <w:sz w:val="24"/>
          <w:lang w:val="mn-MN"/>
        </w:rPr>
        <w:t>гийн хяналт шалгалт, баталгаажуулалт</w:t>
      </w:r>
    </w:p>
    <w:p>
      <w:pPr>
        <w:pStyle w:val="style77"/>
        <w:tabs>
          <w:tab w:leader="none" w:pos="426" w:val="left"/>
        </w:tabs>
        <w:ind w:hanging="0" w:left="0" w:right="0"/>
      </w:pPr>
      <w:r>
        <w:rPr>
          <w:rFonts w:ascii="Arial" w:cs="Arial" w:hAnsi="Arial"/>
          <w:color w:val="000000"/>
          <w:sz w:val="24"/>
        </w:rPr>
      </w:r>
    </w:p>
    <w:p>
      <w:pPr>
        <w:pStyle w:val="style0"/>
        <w:tabs>
          <w:tab w:leader="none" w:pos="426" w:val="left"/>
        </w:tabs>
        <w:jc w:val="both"/>
      </w:pPr>
      <w:r>
        <w:rPr>
          <w:rFonts w:ascii="Arial" w:cs="Arial" w:hAnsi="Arial"/>
          <w:color w:val="000000"/>
          <w:lang w:val="mn-MN"/>
        </w:rPr>
        <w:tab/>
        <w:tab/>
        <w:t>43.1.Төрийн аудитын байгууллага холбогдох байгууллагуудтай хамтран гэрээлэгчийн батлагдсан төлөвлөгөө, төсвийн дагуу хийж гүйцэтгэсэн ажил, нягтлан бодох б</w:t>
      </w:r>
      <w:r>
        <w:rPr>
          <w:rFonts w:ascii="Arial" w:cs="Arial" w:eastAsia="MS Mincho" w:hAnsi="Arial"/>
          <w:color w:val="000000"/>
          <w:lang w:val="mn-MN"/>
        </w:rPr>
        <w:t>ү</w:t>
      </w:r>
      <w:r>
        <w:rPr>
          <w:rFonts w:ascii="Arial" w:cs="Arial" w:hAnsi="Arial"/>
          <w:color w:val="000000"/>
          <w:lang w:val="mn-MN"/>
        </w:rPr>
        <w:t>ртгэлийн анхан шатны баримт, хөрөнгө оруулалтын болон санх</w:t>
      </w:r>
      <w:r>
        <w:rPr>
          <w:rFonts w:ascii="Arial" w:cs="Arial" w:eastAsia="MS Mincho" w:hAnsi="Arial"/>
          <w:color w:val="000000"/>
          <w:lang w:val="mn-MN"/>
        </w:rPr>
        <w:t>үү</w:t>
      </w:r>
      <w:r>
        <w:rPr>
          <w:rFonts w:ascii="Arial" w:cs="Arial" w:hAnsi="Arial"/>
          <w:color w:val="000000"/>
          <w:lang w:val="mn-MN"/>
        </w:rPr>
        <w:t>гийн тайланд хоёр жил тутамд  хяналт шалгалт хийнэ.</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43.2.Шалгалтаар гэрээлэгчийн нийт хөрөнгө оруулалт, өртөг нөхсөн болон нөхөх зардлын хэмжээ, газрын тосны экспорт, борлуулалтын орлогын тооцоо, хуваарилалтыг хянан баталгаажуулна.</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43.3.Төрийн аудитын байгууллага хараат бус мэргэжлийн хөндлөнгийн аудитын байгууллагыг сонгон шалгаруулж энэ хуулийн 43.1-д заасан санхүүгийн хяналт шалгалтын ажлыг гүйцэтгүүлж болно.</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43.4.Гэрээлэгч хяналт шалгалтын ажилд шаардагдах мэдээ, мэдээлэл, тайлан материалыг бүрэн гаргаж өгнө.</w:t>
      </w:r>
    </w:p>
    <w:p>
      <w:pPr>
        <w:pStyle w:val="style0"/>
        <w:tabs>
          <w:tab w:leader="none" w:pos="426" w:val="left"/>
        </w:tabs>
        <w:jc w:val="both"/>
      </w:pPr>
      <w:r>
        <w:rPr>
          <w:rFonts w:ascii="Arial" w:cs="Arial" w:hAnsi="Arial"/>
          <w:color w:val="000000"/>
        </w:rPr>
      </w:r>
    </w:p>
    <w:p>
      <w:pPr>
        <w:pStyle w:val="style0"/>
        <w:tabs>
          <w:tab w:leader="none" w:pos="426" w:val="left"/>
        </w:tabs>
        <w:jc w:val="center"/>
      </w:pPr>
      <w:r>
        <w:rPr>
          <w:rFonts w:ascii="Arial" w:cs="Arial" w:hAnsi="Arial"/>
          <w:b/>
          <w:bCs/>
          <w:caps/>
          <w:color w:val="000000"/>
          <w:lang w:val="mn-MN"/>
        </w:rPr>
        <w:t>АРАВДУГААР Б</w:t>
      </w:r>
      <w:r>
        <w:rPr>
          <w:rFonts w:ascii="Arial" w:cs="Arial" w:eastAsia="MS Mincho" w:hAnsi="Arial"/>
          <w:b/>
          <w:bCs/>
          <w:caps/>
          <w:color w:val="000000"/>
          <w:lang w:val="mn-MN"/>
        </w:rPr>
        <w:t>ҮЛЭГ</w:t>
      </w:r>
    </w:p>
    <w:p>
      <w:pPr>
        <w:pStyle w:val="style0"/>
        <w:tabs>
          <w:tab w:leader="none" w:pos="426" w:val="left"/>
        </w:tabs>
        <w:jc w:val="center"/>
      </w:pPr>
      <w:r>
        <w:rPr>
          <w:rFonts w:ascii="Arial" w:cs="Arial" w:hAnsi="Arial"/>
          <w:b/>
          <w:bCs/>
          <w:caps/>
          <w:color w:val="000000"/>
          <w:lang w:val="mn-MN"/>
        </w:rPr>
        <w:t>БУСАД З</w:t>
      </w:r>
      <w:r>
        <w:rPr>
          <w:rFonts w:ascii="Arial" w:cs="Arial" w:eastAsia="MS Mincho" w:hAnsi="Arial"/>
          <w:b/>
          <w:bCs/>
          <w:caps/>
          <w:color w:val="000000"/>
          <w:lang w:val="mn-MN"/>
        </w:rPr>
        <w:t>ҮЙЛ</w:t>
      </w:r>
    </w:p>
    <w:p>
      <w:pPr>
        <w:pStyle w:val="style0"/>
        <w:tabs>
          <w:tab w:leader="none" w:pos="426" w:val="left"/>
        </w:tabs>
        <w:jc w:val="both"/>
      </w:pPr>
      <w:r>
        <w:rPr>
          <w:rFonts w:ascii="Arial" w:cs="Arial" w:hAnsi="Arial"/>
          <w:color w:val="000000"/>
        </w:rPr>
      </w:r>
    </w:p>
    <w:p>
      <w:pPr>
        <w:pStyle w:val="style0"/>
        <w:tabs>
          <w:tab w:leader="none" w:pos="360" w:val="left"/>
        </w:tabs>
        <w:jc w:val="both"/>
      </w:pPr>
      <w:r>
        <w:rPr>
          <w:rFonts w:ascii="Arial" w:cs="Arial" w:eastAsia="MS Mincho" w:hAnsi="Arial"/>
          <w:b/>
          <w:bCs/>
          <w:caps/>
          <w:color w:val="000000"/>
          <w:lang w:val="mn-MN"/>
        </w:rPr>
        <w:tab/>
        <w:tab/>
        <w:t xml:space="preserve">44 </w:t>
      </w:r>
      <w:r>
        <w:rPr>
          <w:rFonts w:ascii="Arial" w:cs="Arial" w:hAnsi="Arial"/>
          <w:b/>
          <w:color w:val="000000"/>
          <w:lang w:val="mn-MN"/>
        </w:rPr>
        <w:t>дүгээр зүйл.Эд хөрөнгийн хохирлыг нөхөн төлөх</w:t>
      </w:r>
    </w:p>
    <w:p>
      <w:pPr>
        <w:pStyle w:val="style0"/>
        <w:tabs>
          <w:tab w:leader="none" w:pos="360" w:val="left"/>
        </w:tabs>
        <w:jc w:val="both"/>
      </w:pPr>
      <w:r>
        <w:rPr>
          <w:rFonts w:ascii="Arial" w:cs="Arial" w:hAnsi="Arial"/>
          <w:color w:val="000000"/>
        </w:rPr>
      </w:r>
    </w:p>
    <w:p>
      <w:pPr>
        <w:pStyle w:val="style0"/>
        <w:tabs>
          <w:tab w:leader="none" w:pos="426" w:val="left"/>
        </w:tabs>
        <w:jc w:val="both"/>
      </w:pPr>
      <w:r>
        <w:rPr>
          <w:rFonts w:ascii="Arial" w:cs="Arial" w:hAnsi="Arial"/>
          <w:bCs/>
          <w:color w:val="000000"/>
          <w:lang w:val="mn-MN"/>
        </w:rPr>
        <w:tab/>
        <w:tab/>
        <w:t xml:space="preserve">44.1.Гэрээлэгч нь хайгуул, ашиглалтын явцад худаг, өвөлжөө, </w:t>
      </w:r>
      <w:r>
        <w:rPr>
          <w:rFonts w:ascii="Arial" w:cs="Arial" w:hAnsi="Arial"/>
          <w:color w:val="000000"/>
          <w:lang w:val="mn-MN"/>
        </w:rPr>
        <w:t>намаржаа, хаваржаа,</w:t>
      </w:r>
      <w:r>
        <w:rPr>
          <w:rFonts w:ascii="Arial" w:cs="Arial" w:hAnsi="Arial"/>
          <w:bCs/>
          <w:color w:val="000000"/>
          <w:lang w:val="mn-MN"/>
        </w:rPr>
        <w:t xml:space="preserve"> хувийн болон нийтийн зориулалттай орон байр, бусад барилга байгууламж, түүх, соёлын дурсгалт зүйл зэрэг бусдын өмчлөл, эзэмшлийн эд хөрөнгөд хохирол учруулсан бол хохирлыг нь  бүрэн хэмжээгээр нөхөн төлнө. </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bCs/>
          <w:color w:val="000000"/>
          <w:lang w:val="mn-MN"/>
        </w:rPr>
        <w:tab/>
        <w:tab/>
        <w:t>44.2.Гэрээлэгч энэ хуулийн 44.1-д заасан барилга байгууламж, эд хөрөнгийг шилжүүлэн байрлуулахтай холбоотой зардлыг бүрэн хариуцна.</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bCs/>
          <w:color w:val="000000"/>
          <w:lang w:val="mn-MN"/>
        </w:rPr>
        <w:tab/>
        <w:tab/>
        <w:t>44.3.Энэ хуулийн 44.1-д заасан эд хөрөнгийн хариуцлагыг гэрээлэгч биелүүлээгүй тохиолдолд Иргэний хуулийн</w:t>
      </w:r>
      <w:r>
        <w:rPr>
          <w:rStyle w:val="style52"/>
          <w:rStyle w:val="style59"/>
          <w:rFonts w:ascii="Arial" w:cs="Arial" w:hAnsi="Arial"/>
          <w:bCs/>
          <w:color w:val="000000"/>
          <w:lang w:val="mn-MN"/>
        </w:rPr>
        <w:footnoteReference w:id="13"/>
      </w:r>
      <w:r>
        <w:rPr>
          <w:rFonts w:ascii="Arial" w:cs="Arial" w:hAnsi="Arial"/>
          <w:bCs/>
          <w:color w:val="000000"/>
          <w:lang w:val="mn-MN"/>
        </w:rPr>
        <w:t xml:space="preserve"> дагуу хариуцлага хүлээнэ. </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b/>
          <w:bCs/>
          <w:color w:val="000000"/>
          <w:lang w:val="mn-MN"/>
        </w:rPr>
        <w:tab/>
        <w:tab/>
        <w:t>45 дугаар з</w:t>
      </w:r>
      <w:r>
        <w:rPr>
          <w:rFonts w:ascii="Arial" w:cs="Arial" w:eastAsia="MS Mincho" w:hAnsi="Arial"/>
          <w:b/>
          <w:bCs/>
          <w:color w:val="000000"/>
          <w:lang w:val="mn-MN"/>
        </w:rPr>
        <w:t>үйл</w:t>
      </w:r>
      <w:r>
        <w:rPr>
          <w:rFonts w:ascii="Arial" w:cs="Arial" w:hAnsi="Arial"/>
          <w:b/>
          <w:bCs/>
          <w:color w:val="000000"/>
          <w:lang w:val="mn-MN"/>
        </w:rPr>
        <w:t>.Даатгал</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bCs/>
          <w:color w:val="000000"/>
          <w:lang w:val="mn-MN"/>
        </w:rPr>
        <w:tab/>
        <w:tab/>
        <w:t xml:space="preserve">45.1.Гэрээлэгч болон туслан гүйцэтгэгч нь газрын тостой холбогдсон үйл ажиллагаа, эд хөрөнгө, ашиг сонирхлоо Монгол Улсын хууль тогтоомжийн дагуу Монгол Улсын даатгалын эрх бүхий </w:t>
      </w:r>
      <w:r>
        <w:rPr>
          <w:rFonts w:ascii="Arial" w:cs="Arial" w:hAnsi="Arial"/>
          <w:color w:val="000000"/>
          <w:lang w:val="mn-MN"/>
        </w:rPr>
        <w:t xml:space="preserve">компаниар </w:t>
      </w:r>
      <w:r>
        <w:rPr>
          <w:rFonts w:ascii="Arial" w:cs="Arial" w:hAnsi="Arial"/>
          <w:bCs/>
          <w:color w:val="000000"/>
          <w:lang w:val="mn-MN"/>
        </w:rPr>
        <w:t>даатгуулж болно.</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bCs/>
          <w:color w:val="000000"/>
          <w:lang w:val="mn-MN"/>
        </w:rPr>
        <w:tab/>
        <w:tab/>
        <w:t xml:space="preserve">45.2.Монгол Улсын даатгалын эрх бүхий </w:t>
      </w:r>
      <w:r>
        <w:rPr>
          <w:rFonts w:ascii="Arial" w:cs="Arial" w:hAnsi="Arial"/>
          <w:color w:val="000000"/>
          <w:lang w:val="mn-MN"/>
        </w:rPr>
        <w:t xml:space="preserve">компани </w:t>
      </w:r>
      <w:r>
        <w:rPr>
          <w:rFonts w:ascii="Arial" w:cs="Arial" w:hAnsi="Arial"/>
          <w:bCs/>
          <w:color w:val="000000"/>
          <w:lang w:val="mn-MN"/>
        </w:rPr>
        <w:t>нь энэ хуулийн 45.1-д заасан даатгалыг хийхээс татгалзсан тохиолдолд гадаад орны даатгалын хуулийн этгээдээр даатгуулж болно.</w:t>
      </w:r>
    </w:p>
    <w:p>
      <w:pPr>
        <w:pStyle w:val="style0"/>
        <w:tabs>
          <w:tab w:leader="none" w:pos="426" w:val="left"/>
        </w:tabs>
        <w:jc w:val="both"/>
      </w:pPr>
      <w:r>
        <w:rPr>
          <w:rFonts w:ascii="Arial" w:cs="Arial" w:hAnsi="Arial"/>
          <w:color w:val="000000"/>
        </w:rPr>
      </w:r>
    </w:p>
    <w:p>
      <w:pPr>
        <w:pStyle w:val="style0"/>
        <w:tabs>
          <w:tab w:leader="none" w:pos="360" w:val="left"/>
        </w:tabs>
        <w:jc w:val="both"/>
      </w:pPr>
      <w:r>
        <w:rPr>
          <w:rFonts w:ascii="Arial" w:cs="Arial" w:hAnsi="Arial"/>
          <w:b/>
          <w:bCs/>
          <w:color w:val="000000"/>
          <w:lang w:val="mn-MN"/>
        </w:rPr>
        <w:tab/>
        <w:tab/>
        <w:t>46 дугаар з</w:t>
      </w:r>
      <w:r>
        <w:rPr>
          <w:rFonts w:ascii="Arial" w:cs="Arial" w:eastAsia="MS Mincho" w:hAnsi="Arial"/>
          <w:b/>
          <w:bCs/>
          <w:color w:val="000000"/>
          <w:lang w:val="mn-MN"/>
        </w:rPr>
        <w:t>үйл</w:t>
      </w:r>
      <w:r>
        <w:rPr>
          <w:rFonts w:ascii="Arial" w:cs="Arial" w:hAnsi="Arial"/>
          <w:b/>
          <w:bCs/>
          <w:color w:val="000000"/>
          <w:lang w:val="mn-MN"/>
        </w:rPr>
        <w:t xml:space="preserve">.Бусад ашигт малтмал илрэх, талбай давхцах  </w:t>
      </w:r>
    </w:p>
    <w:p>
      <w:pPr>
        <w:pStyle w:val="style0"/>
        <w:tabs>
          <w:tab w:leader="none" w:pos="426" w:val="left"/>
        </w:tabs>
        <w:jc w:val="both"/>
      </w:pPr>
      <w:r>
        <w:rPr>
          <w:rFonts w:ascii="Arial" w:cs="Arial" w:hAnsi="Arial"/>
          <w:color w:val="000000"/>
          <w:lang w:val="mn-MN"/>
        </w:rPr>
        <w:tab/>
        <w:tab/>
      </w:r>
    </w:p>
    <w:p>
      <w:pPr>
        <w:pStyle w:val="style0"/>
        <w:tabs>
          <w:tab w:leader="none" w:pos="426" w:val="left"/>
        </w:tabs>
        <w:jc w:val="both"/>
      </w:pPr>
      <w:r>
        <w:rPr>
          <w:rFonts w:ascii="Arial" w:cs="Arial" w:hAnsi="Arial"/>
          <w:color w:val="000000"/>
          <w:lang w:val="mn-MN"/>
        </w:rPr>
        <w:tab/>
        <w:tab/>
        <w:t>46.1.Хайгуулын явцад байгалийн хийн агууламж илэрсэн тохиолдолд т</w:t>
      </w:r>
      <w:r>
        <w:rPr>
          <w:rFonts w:ascii="Arial" w:cs="Arial" w:eastAsia="MS Mincho" w:hAnsi="Arial"/>
          <w:color w:val="000000"/>
          <w:lang w:val="mn-MN"/>
        </w:rPr>
        <w:t>ө</w:t>
      </w:r>
      <w:r>
        <w:rPr>
          <w:rFonts w:ascii="Arial" w:cs="Arial" w:hAnsi="Arial"/>
          <w:color w:val="000000"/>
          <w:lang w:val="mn-MN"/>
        </w:rPr>
        <w:t>рийн захиргааны байгууллагад ажлын гурван өдрийн дотор мэдэгдэнэ. Тухайн гэрээлэгчтэй байгалийн хийн талаар тусад нь гэрээ байгуулж болно.</w:t>
      </w:r>
    </w:p>
    <w:p>
      <w:pPr>
        <w:pStyle w:val="style0"/>
        <w:shd w:fill="FFFFFF" w:val="clear"/>
        <w:tabs>
          <w:tab w:leader="none" w:pos="426" w:val="left"/>
        </w:tabs>
        <w:jc w:val="both"/>
      </w:pPr>
      <w:r>
        <w:rPr>
          <w:rFonts w:ascii="Arial" w:cs="Arial" w:hAnsi="Arial"/>
          <w:color w:val="000000"/>
          <w:lang w:val="mn-MN"/>
        </w:rPr>
        <w:tab/>
        <w:tab/>
      </w:r>
    </w:p>
    <w:p>
      <w:pPr>
        <w:pStyle w:val="style0"/>
        <w:shd w:fill="FFFFFF" w:val="clear"/>
        <w:tabs>
          <w:tab w:leader="none" w:pos="426" w:val="left"/>
        </w:tabs>
        <w:jc w:val="both"/>
      </w:pPr>
      <w:r>
        <w:rPr>
          <w:rFonts w:ascii="Arial" w:cs="Arial" w:hAnsi="Arial"/>
          <w:color w:val="000000"/>
          <w:lang w:val="mn-MN"/>
        </w:rPr>
        <w:tab/>
        <w:tab/>
        <w:t xml:space="preserve">46.2.Гэрээлэгч нь хайгуул, ашиглалтын </w:t>
      </w:r>
      <w:r>
        <w:rPr>
          <w:rFonts w:ascii="Arial" w:cs="Arial" w:eastAsia="MS Mincho" w:hAnsi="Arial"/>
          <w:color w:val="000000"/>
          <w:lang w:val="mn-MN"/>
        </w:rPr>
        <w:t xml:space="preserve">хугацаанд </w:t>
      </w:r>
      <w:r>
        <w:rPr>
          <w:rFonts w:ascii="Arial" w:cs="Arial" w:hAnsi="Arial"/>
          <w:color w:val="000000"/>
          <w:lang w:val="mn-MN"/>
        </w:rPr>
        <w:t xml:space="preserve">газрын тос, уламжлалт бус газрын тосноос </w:t>
      </w:r>
      <w:r>
        <w:rPr>
          <w:rFonts w:ascii="Arial" w:cs="Arial" w:eastAsia="MS Mincho" w:hAnsi="Arial"/>
          <w:color w:val="000000"/>
          <w:lang w:val="mn-MN"/>
        </w:rPr>
        <w:t>өө</w:t>
      </w:r>
      <w:r>
        <w:rPr>
          <w:rFonts w:ascii="Arial" w:cs="Arial" w:hAnsi="Arial"/>
          <w:color w:val="000000"/>
          <w:lang w:val="mn-MN"/>
        </w:rPr>
        <w:t>р ашигт малтмал илр</w:t>
      </w:r>
      <w:r>
        <w:rPr>
          <w:rFonts w:ascii="Arial" w:cs="Arial" w:eastAsia="MS Mincho" w:hAnsi="Arial"/>
          <w:color w:val="000000"/>
          <w:lang w:val="mn-MN"/>
        </w:rPr>
        <w:t>үү</w:t>
      </w:r>
      <w:r>
        <w:rPr>
          <w:rFonts w:ascii="Arial" w:cs="Arial" w:hAnsi="Arial"/>
          <w:color w:val="000000"/>
          <w:lang w:val="mn-MN"/>
        </w:rPr>
        <w:t>лбэл т</w:t>
      </w:r>
      <w:r>
        <w:rPr>
          <w:rFonts w:ascii="Arial" w:cs="Arial" w:eastAsia="MS Mincho" w:hAnsi="Arial"/>
          <w:color w:val="000000"/>
          <w:lang w:val="mn-MN"/>
        </w:rPr>
        <w:t>ө</w:t>
      </w:r>
      <w:r>
        <w:rPr>
          <w:rFonts w:ascii="Arial" w:cs="Arial" w:hAnsi="Arial"/>
          <w:color w:val="000000"/>
          <w:lang w:val="mn-MN"/>
        </w:rPr>
        <w:t>рийн захиргааны байгууллагад 15 хоногийн дотор мэдэгдэх бөгөөд уг ашигт малтмалын хайгуул, ашиглалтын үйл ажиллагаатай холбоотой асуудлыг холбогдох хуулиар зохицуулна.</w:t>
      </w:r>
    </w:p>
    <w:p>
      <w:pPr>
        <w:pStyle w:val="style0"/>
        <w:shd w:fill="FFFFFF" w:val="clear"/>
        <w:tabs>
          <w:tab w:leader="none" w:pos="426" w:val="left"/>
        </w:tabs>
        <w:jc w:val="both"/>
      </w:pPr>
      <w:r>
        <w:rPr>
          <w:rFonts w:ascii="Arial" w:cs="Arial" w:hAnsi="Arial"/>
          <w:color w:val="000000"/>
        </w:rPr>
      </w:r>
    </w:p>
    <w:p>
      <w:pPr>
        <w:pStyle w:val="style0"/>
        <w:shd w:fill="FFFFFF" w:val="clear"/>
        <w:tabs>
          <w:tab w:leader="none" w:pos="426" w:val="left"/>
        </w:tabs>
        <w:jc w:val="both"/>
      </w:pPr>
      <w:r>
        <w:rPr>
          <w:rFonts w:ascii="Arial" w:cs="Arial" w:hAnsi="Arial"/>
          <w:color w:val="000000"/>
          <w:lang w:val="mn-MN"/>
        </w:rPr>
        <w:tab/>
        <w:tab/>
        <w:t>46.3.Газрын тос, уламжлалт бус газрын тосны болон ашигт малтмалын хайгуул, ашиглалтын  үйл ажиллагаа нь давхацсан тохиолдолд тусгай зөвшөөрөл эзэмшигчид  харилцан гэрээ байгуулж, бие биенийхээ үйл ажиллагаанд саад учруулахгүйгээр ажиллана.</w:t>
      </w:r>
    </w:p>
    <w:p>
      <w:pPr>
        <w:pStyle w:val="style0"/>
        <w:shd w:fill="FFFFFF" w:val="clear"/>
        <w:tabs>
          <w:tab w:leader="none" w:pos="426" w:val="left"/>
        </w:tabs>
        <w:jc w:val="both"/>
      </w:pPr>
      <w:r>
        <w:rPr>
          <w:rFonts w:ascii="Arial" w:cs="Arial" w:hAnsi="Arial"/>
          <w:color w:val="000000"/>
        </w:rPr>
      </w:r>
    </w:p>
    <w:p>
      <w:pPr>
        <w:pStyle w:val="style0"/>
        <w:shd w:fill="FFFFFF" w:val="clear"/>
        <w:tabs>
          <w:tab w:leader="none" w:pos="426" w:val="left"/>
        </w:tabs>
        <w:jc w:val="both"/>
      </w:pPr>
      <w:r>
        <w:rPr>
          <w:rFonts w:ascii="Arial" w:cs="Arial" w:hAnsi="Arial"/>
          <w:color w:val="000000"/>
          <w:lang w:val="mn-MN"/>
        </w:rPr>
        <w:tab/>
        <w:tab/>
        <w:t xml:space="preserve">46.4.Энэ хуулийн 46.3-т зааснаар ажиллах боломжгүй бол уг асуудлыг энэ хуулийн 7.1.10-д заасны дагуу шийдвэрлэнэ. </w:t>
      </w:r>
    </w:p>
    <w:p>
      <w:pPr>
        <w:pStyle w:val="style0"/>
        <w:shd w:fill="FFFFFF" w:val="clear"/>
        <w:tabs>
          <w:tab w:leader="none" w:pos="426" w:val="left"/>
        </w:tabs>
        <w:jc w:val="both"/>
      </w:pPr>
      <w:r>
        <w:rPr>
          <w:rFonts w:ascii="Arial" w:cs="Arial" w:hAnsi="Arial"/>
          <w:color w:val="000000"/>
        </w:rPr>
      </w:r>
    </w:p>
    <w:p>
      <w:pPr>
        <w:pStyle w:val="style0"/>
        <w:shd w:fill="FFFFFF" w:val="clear"/>
        <w:tabs>
          <w:tab w:leader="none" w:pos="426" w:val="left"/>
        </w:tabs>
        <w:jc w:val="both"/>
      </w:pPr>
      <w:r>
        <w:rPr>
          <w:rFonts w:ascii="Arial" w:cs="Arial" w:hAnsi="Arial"/>
          <w:color w:val="000000"/>
          <w:lang w:val="mn-MN"/>
        </w:rPr>
        <w:tab/>
        <w:tab/>
        <w:t xml:space="preserve">46.5.Засгийн газар энэ хуулийн 46.4-т зааснаар шийдвэрлэхдээ аль нэг талын үйл ажиллагааг бүрэн зогсооход хүрвэл тусгай зөвшөөрөл эзэмшигчийн хайгуул, ашиглалтын үед гарсан бүх зардлыг тусгай зөвшөөрөл авсан тал нь нөхөн төлнө. </w:t>
      </w:r>
    </w:p>
    <w:p>
      <w:pPr>
        <w:pStyle w:val="style0"/>
        <w:shd w:fill="FFFFFF" w:val="clear"/>
        <w:tabs>
          <w:tab w:leader="none" w:pos="426" w:val="left"/>
        </w:tabs>
        <w:jc w:val="both"/>
      </w:pPr>
      <w:r>
        <w:rPr>
          <w:rFonts w:ascii="Arial" w:cs="Arial" w:hAnsi="Arial"/>
          <w:color w:val="000000"/>
          <w:lang w:val="mn-MN"/>
        </w:rPr>
      </w:r>
    </w:p>
    <w:p>
      <w:pPr>
        <w:pStyle w:val="style0"/>
        <w:tabs>
          <w:tab w:leader="none" w:pos="360" w:val="left"/>
        </w:tabs>
        <w:jc w:val="both"/>
      </w:pPr>
      <w:r>
        <w:rPr>
          <w:rFonts w:ascii="Arial" w:cs="Arial" w:hAnsi="Arial"/>
          <w:b/>
          <w:bCs/>
          <w:color w:val="000000"/>
          <w:lang w:val="mn-MN"/>
        </w:rPr>
        <w:tab/>
        <w:tab/>
        <w:t>47 дугаар зүйл. Маргаан хянан шийдвэрлэх</w:t>
      </w:r>
    </w:p>
    <w:p>
      <w:pPr>
        <w:pStyle w:val="style0"/>
        <w:tabs>
          <w:tab w:leader="none" w:pos="360" w:val="left"/>
        </w:tabs>
        <w:jc w:val="both"/>
      </w:pPr>
      <w:r>
        <w:rPr>
          <w:rFonts w:ascii="Arial" w:cs="Arial" w:hAnsi="Arial"/>
          <w:b/>
          <w:bCs/>
          <w:color w:val="000000"/>
          <w:lang w:val="mn-MN"/>
        </w:rPr>
        <w:tab/>
      </w:r>
    </w:p>
    <w:p>
      <w:pPr>
        <w:pStyle w:val="style0"/>
        <w:tabs>
          <w:tab w:leader="none" w:pos="360" w:val="left"/>
        </w:tabs>
        <w:jc w:val="both"/>
      </w:pPr>
      <w:r>
        <w:rPr>
          <w:rFonts w:ascii="Arial" w:cs="Arial" w:hAnsi="Arial"/>
          <w:b/>
          <w:bCs/>
          <w:color w:val="000000"/>
          <w:lang w:val="mn-MN"/>
        </w:rPr>
        <w:tab/>
        <w:tab/>
      </w:r>
      <w:r>
        <w:rPr>
          <w:rFonts w:ascii="Arial" w:cs="Arial" w:hAnsi="Arial"/>
          <w:bCs/>
          <w:color w:val="000000"/>
          <w:lang w:val="mn-MN"/>
        </w:rPr>
        <w:t>47.1.Газрын тостой холбогдсон үйл ажиллагааны явцад үүсэх эд хөрөнгийн болон бусад маргааныг төрийн захиргааны байгууллага, гэрээлэгч эв зүйгээр шийдвэрлэж чадаагүй тохиолдолд гомдлоо шүүхэд гаргаж болно.</w:t>
      </w:r>
    </w:p>
    <w:p>
      <w:pPr>
        <w:pStyle w:val="style0"/>
        <w:tabs>
          <w:tab w:leader="none" w:pos="360" w:val="left"/>
        </w:tabs>
        <w:jc w:val="both"/>
      </w:pPr>
      <w:r>
        <w:rPr>
          <w:rFonts w:ascii="Arial" w:cs="Arial" w:hAnsi="Arial"/>
          <w:bCs/>
          <w:color w:val="000000"/>
          <w:lang w:val="mn-MN"/>
        </w:rPr>
      </w:r>
    </w:p>
    <w:p>
      <w:pPr>
        <w:pStyle w:val="style0"/>
        <w:tabs>
          <w:tab w:leader="none" w:pos="360" w:val="left"/>
        </w:tabs>
        <w:jc w:val="both"/>
      </w:pPr>
      <w:r>
        <w:rPr>
          <w:rFonts w:ascii="Arial" w:cs="Arial" w:hAnsi="Arial"/>
          <w:bCs/>
          <w:color w:val="000000"/>
          <w:lang w:val="mn-MN"/>
        </w:rPr>
        <w:tab/>
        <w:tab/>
      </w:r>
      <w:r>
        <w:rPr>
          <w:rFonts w:ascii="Arial" w:cs="Arial" w:hAnsi="Arial"/>
          <w:b/>
          <w:bCs/>
          <w:color w:val="000000"/>
          <w:lang w:val="mn-MN"/>
        </w:rPr>
        <w:t>48 дугаар з</w:t>
      </w:r>
      <w:r>
        <w:rPr>
          <w:rFonts w:ascii="Arial" w:cs="Arial" w:eastAsia="MS Mincho" w:hAnsi="Arial"/>
          <w:b/>
          <w:bCs/>
          <w:color w:val="000000"/>
          <w:lang w:val="mn-MN"/>
        </w:rPr>
        <w:t>үйл</w:t>
      </w:r>
      <w:r>
        <w:rPr>
          <w:rFonts w:ascii="Arial" w:cs="Arial" w:hAnsi="Arial"/>
          <w:b/>
          <w:bCs/>
          <w:color w:val="000000"/>
          <w:lang w:val="mn-MN"/>
        </w:rPr>
        <w:t>.Хариуцлага х</w:t>
      </w:r>
      <w:r>
        <w:rPr>
          <w:rFonts w:ascii="Arial" w:cs="Arial" w:eastAsia="MS Mincho" w:hAnsi="Arial"/>
          <w:b/>
          <w:bCs/>
          <w:color w:val="000000"/>
          <w:lang w:val="mn-MN"/>
        </w:rPr>
        <w:t>үлээлгэх</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eastAsia="SimSun;宋体" w:hAnsi="Arial"/>
          <w:color w:val="000000"/>
          <w:lang w:val="mn-MN"/>
        </w:rPr>
        <w:t>48.1.Газрын тосны тухай хууль тогтоомж зөрчсөн нь эрүүгийн хариуцлага хүлээлгэхээргүй бол эрх бүхий улсын байцаагч зөрчлийн шинж байдлыг харгалзан гэм буруутай этгээдэд дараах захиргааны шийтгэл ногдуулна:</w:t>
      </w:r>
    </w:p>
    <w:p>
      <w:pPr>
        <w:pStyle w:val="style0"/>
        <w:ind w:firstLine="720" w:left="0" w:right="0"/>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48.1.1.тусгай зөвшөөрөлгүй этгээд эрлийн ажил хийсэн бол хууль бусаар цуглуулсан судалгааны материал, холбогдох эд зүйлийг хурааж иргэнийг нэг сарын хөдөлмөрийн хөлсний доод хэмжээг тав дахин, хуулийн этгээдийг 20-50 дахин нэмэгдүүлсэнтэй тэнцэх хэмжээний төгрөгөөр тус тус торгох</w:t>
      </w:r>
      <w:r>
        <w:rPr>
          <w:rFonts w:ascii="Arial" w:cs="Arial" w:eastAsia="SimSun;宋体" w:hAnsi="Arial"/>
          <w:color w:val="000000"/>
        </w:rPr>
        <w:t>;</w:t>
      </w:r>
      <w:r>
        <w:rPr>
          <w:rFonts w:ascii="Arial" w:cs="Arial" w:eastAsia="SimSun;宋体" w:hAnsi="Arial"/>
          <w:color w:val="000000"/>
          <w:lang w:val="mn-MN"/>
        </w:rPr>
        <w:t xml:space="preserve"> </w:t>
      </w:r>
    </w:p>
    <w:p>
      <w:pPr>
        <w:pStyle w:val="style0"/>
        <w:ind w:firstLine="1440" w:left="0" w:right="0"/>
        <w:jc w:val="both"/>
      </w:pPr>
      <w:r>
        <w:rPr>
          <w:rFonts w:ascii="Arial" w:cs="Arial" w:hAnsi="Arial"/>
          <w:color w:val="000000"/>
        </w:rPr>
      </w:r>
    </w:p>
    <w:p>
      <w:pPr>
        <w:pStyle w:val="style0"/>
        <w:tabs>
          <w:tab w:leader="none" w:pos="0" w:val="left"/>
        </w:tabs>
        <w:ind w:firstLine="1440" w:left="0" w:right="0"/>
        <w:jc w:val="both"/>
      </w:pPr>
      <w:r>
        <w:rPr>
          <w:rFonts w:ascii="Arial" w:cs="Arial" w:eastAsia="SimSun;宋体" w:hAnsi="Arial"/>
          <w:color w:val="000000"/>
          <w:lang w:val="mn-MN"/>
        </w:rPr>
        <w:t>48.1.2.тусгай зөвшөөрөлгүй этгээд газрын тосны хайгуул хийсэн, олборлосон бол хууль бусаар олсон орлого, олборлосон тосыг хурааж тухайн этгээдийг нэг сарын хөдөлмөрийн хөлсний доод хэмжээг 25-100 дахин нэмэгдүүлсэнтэй тэнцэх хэмжээний төгрөгөөр  торгох</w:t>
      </w:r>
      <w:r>
        <w:rPr>
          <w:rFonts w:ascii="Arial" w:cs="Arial" w:eastAsia="SimSun;宋体" w:hAnsi="Arial"/>
          <w:color w:val="000000"/>
        </w:rPr>
        <w:t>;</w:t>
      </w:r>
      <w:r>
        <w:rPr>
          <w:rFonts w:ascii="Arial" w:cs="Arial" w:eastAsia="SimSun;宋体" w:hAnsi="Arial"/>
          <w:color w:val="000000"/>
          <w:lang w:val="mn-MN"/>
        </w:rPr>
        <w:t xml:space="preserve"> </w:t>
      </w:r>
    </w:p>
    <w:p>
      <w:pPr>
        <w:pStyle w:val="style0"/>
        <w:tabs>
          <w:tab w:leader="none" w:pos="0" w:val="left"/>
        </w:tabs>
        <w:ind w:firstLine="1440" w:left="0" w:right="0"/>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48.1.3.хайгуул, олборлолтын үйл ажиллагаа явуулахыг хориглосон буюу хязгаарласан газар нутагт газрын тосны хайгуул, олборлолтын үйл ажиллагаа явуулсан бол олсон орлогыг хурааж, тухайн этгээдийг нэг сарын хөдөлмөрийн хөлсний доод хэмжээг 25-100 дахин нэмэгдүүлсэнтэй тэнцэх хэмжээний төгрөгөөр торгох</w:t>
      </w:r>
      <w:r>
        <w:rPr>
          <w:rFonts w:ascii="Arial" w:cs="Arial" w:eastAsia="SimSun;宋体" w:hAnsi="Arial"/>
          <w:color w:val="000000"/>
        </w:rPr>
        <w:t>;</w:t>
      </w:r>
      <w:r>
        <w:rPr>
          <w:rFonts w:ascii="Arial" w:cs="Arial" w:eastAsia="SimSun;宋体" w:hAnsi="Arial"/>
          <w:color w:val="000000"/>
          <w:lang w:val="mn-MN"/>
        </w:rPr>
        <w:t xml:space="preserve"> </w:t>
      </w:r>
    </w:p>
    <w:p>
      <w:pPr>
        <w:pStyle w:val="style0"/>
        <w:ind w:firstLine="1440" w:left="0" w:right="0"/>
        <w:jc w:val="both"/>
      </w:pPr>
      <w:r>
        <w:rPr>
          <w:rFonts w:ascii="Arial" w:cs="Arial" w:hAnsi="Arial"/>
          <w:color w:val="000000"/>
        </w:rPr>
      </w:r>
    </w:p>
    <w:p>
      <w:pPr>
        <w:pStyle w:val="style0"/>
        <w:tabs>
          <w:tab w:leader="none" w:pos="1440" w:val="left"/>
        </w:tabs>
        <w:jc w:val="both"/>
      </w:pPr>
      <w:r>
        <w:rPr>
          <w:rFonts w:ascii="Arial" w:cs="Arial" w:eastAsia="SimSun;宋体" w:hAnsi="Arial"/>
          <w:bCs/>
          <w:color w:val="000000"/>
          <w:lang w:val="mn-MN"/>
        </w:rPr>
        <w:tab/>
        <w:t xml:space="preserve">48.1.4.гэрээлэгч хөрөнгө оруулалт, өмчлөлтэй холбоотой аливаа мэдээллийг Засгийн газрын хүсэлтээр гарган өгөх үүргээ биелүүлээгүй бол тухайн этгээдийг нэг сарын хөдөлмөрийн хөлсний доод хэмжээг 25-50 дахин </w:t>
      </w:r>
      <w:r>
        <w:rPr>
          <w:rFonts w:ascii="Arial" w:cs="Arial" w:eastAsia="SimSun;宋体" w:hAnsi="Arial"/>
          <w:color w:val="000000"/>
          <w:lang w:val="mn-MN"/>
        </w:rPr>
        <w:t>нэмэгдүүлсэнтэй тэнцэх хэмжээний төгрөгөөр</w:t>
      </w:r>
      <w:r>
        <w:rPr>
          <w:rFonts w:ascii="Arial" w:cs="Arial" w:eastAsia="SimSun;宋体" w:hAnsi="Arial"/>
          <w:bCs/>
          <w:color w:val="000000"/>
          <w:lang w:val="mn-MN"/>
        </w:rPr>
        <w:t xml:space="preserve"> торгох</w:t>
      </w:r>
      <w:r>
        <w:rPr>
          <w:rFonts w:ascii="Arial" w:cs="Arial" w:eastAsia="SimSun;宋体" w:hAnsi="Arial"/>
          <w:bCs/>
          <w:color w:val="000000"/>
        </w:rPr>
        <w:t>;</w:t>
      </w:r>
    </w:p>
    <w:p>
      <w:pPr>
        <w:pStyle w:val="style0"/>
        <w:tabs>
          <w:tab w:leader="none" w:pos="1440" w:val="left"/>
        </w:tabs>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48.1.5.эрэл, хайгуул, ашиглалтын ажлын тайлан, холбогдох баримт, бичгийн хувийг энэ хуульд заасны дагуу төрийн захиргааны байгууллагад хүлээлгэн өгөх үүргээ зөрчсөн бол тухайн тайлан, баримт, бичгийг гаргуулан авч, иргэнийг нэг сарын хөдөлмөрийн хөлсний доод хэмжээг гурваас тав дахин, хуулийн этгээдийг 10-15 дахин нэмэгдүүлсэнтэй тэнцэх хэмжээний төгрөгөөр</w:t>
      </w:r>
      <w:r>
        <w:rPr>
          <w:rFonts w:ascii="Arial" w:cs="Arial" w:eastAsia="SimSun;宋体" w:hAnsi="Arial"/>
          <w:bCs/>
          <w:color w:val="000000"/>
          <w:lang w:val="mn-MN"/>
        </w:rPr>
        <w:t xml:space="preserve"> </w:t>
      </w:r>
      <w:r>
        <w:rPr>
          <w:rFonts w:ascii="Arial" w:cs="Arial" w:eastAsia="SimSun;宋体" w:hAnsi="Arial"/>
          <w:color w:val="000000"/>
          <w:lang w:val="mn-MN"/>
        </w:rPr>
        <w:t>торгох</w:t>
      </w:r>
      <w:r>
        <w:rPr>
          <w:rFonts w:ascii="Arial" w:cs="Arial" w:eastAsia="SimSun;宋体" w:hAnsi="Arial"/>
          <w:color w:val="000000"/>
        </w:rPr>
        <w:t>;</w:t>
      </w:r>
      <w:r>
        <w:rPr>
          <w:rFonts w:ascii="Arial" w:cs="Arial" w:eastAsia="SimSun;宋体" w:hAnsi="Arial"/>
          <w:color w:val="000000"/>
          <w:lang w:val="mn-MN"/>
        </w:rPr>
        <w:t xml:space="preserve"> </w:t>
      </w:r>
    </w:p>
    <w:p>
      <w:pPr>
        <w:pStyle w:val="style0"/>
        <w:ind w:firstLine="1440" w:left="0" w:right="0"/>
        <w:jc w:val="both"/>
      </w:pPr>
      <w:r>
        <w:rPr>
          <w:rFonts w:ascii="Arial" w:cs="Arial" w:hAnsi="Arial"/>
          <w:color w:val="000000"/>
        </w:rPr>
      </w:r>
    </w:p>
    <w:p>
      <w:pPr>
        <w:pStyle w:val="style0"/>
        <w:tabs>
          <w:tab w:leader="none" w:pos="0" w:val="left"/>
        </w:tabs>
        <w:ind w:firstLine="1440" w:left="0" w:right="0"/>
        <w:jc w:val="both"/>
      </w:pPr>
      <w:r>
        <w:rPr>
          <w:rFonts w:ascii="Arial" w:cs="Arial" w:eastAsia="SimSun;宋体" w:hAnsi="Arial"/>
          <w:color w:val="000000"/>
          <w:lang w:val="mn-MN"/>
        </w:rPr>
        <w:t xml:space="preserve">48.1.6.хайгуулын тусгай зөвшөөрөл эзэмшигч нь олборлолтын туршилтын хугацаанаас хэтрүүлж олборлолт явуулсан бол олсон орлогыг хурааж, </w:t>
      </w:r>
      <w:r>
        <w:rPr>
          <w:rFonts w:ascii="Arial" w:cs="Arial" w:eastAsia="SimSun;宋体" w:hAnsi="Arial"/>
          <w:bCs/>
          <w:color w:val="000000"/>
          <w:lang w:val="mn-MN"/>
        </w:rPr>
        <w:t xml:space="preserve">тухайн этгээдийг нэг сарын хөдөлмөрийн хөлсний доод хэмжээг 100-150 дахин </w:t>
      </w:r>
      <w:r>
        <w:rPr>
          <w:rFonts w:ascii="Arial" w:cs="Arial" w:eastAsia="SimSun;宋体" w:hAnsi="Arial"/>
          <w:color w:val="000000"/>
          <w:lang w:val="mn-MN"/>
        </w:rPr>
        <w:t>нэмэгдүүлсэнтэй тэнцэх хэмжээний төгрөгөөр</w:t>
      </w:r>
      <w:r>
        <w:rPr>
          <w:rFonts w:ascii="Arial" w:cs="Arial" w:eastAsia="SimSun;宋体" w:hAnsi="Arial"/>
          <w:bCs/>
          <w:color w:val="000000"/>
          <w:lang w:val="mn-MN"/>
        </w:rPr>
        <w:t xml:space="preserve"> торгох</w:t>
      </w:r>
      <w:r>
        <w:rPr>
          <w:rFonts w:ascii="Arial" w:cs="Arial" w:eastAsia="SimSun;宋体" w:hAnsi="Arial"/>
          <w:bCs/>
          <w:color w:val="000000"/>
        </w:rPr>
        <w:t>;</w:t>
      </w:r>
    </w:p>
    <w:p>
      <w:pPr>
        <w:pStyle w:val="style0"/>
        <w:tabs>
          <w:tab w:leader="none" w:pos="0" w:val="left"/>
        </w:tabs>
        <w:ind w:firstLine="1440" w:left="0" w:right="0"/>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48.1.7.тусгай зөвшөөрөл эзэмшигч мэдээ, тайлан, төлөвлөгөөг энэ хууль, журам, гэрээнд заасан хугацаанд гаргаж өгөөгүй, эсхүл хуурамч мэдээ, тайлан гаргасан бол тухайн тайлангийн хугацаанд олсон орлогын 20 хувиар торгох</w:t>
      </w:r>
      <w:r>
        <w:rPr>
          <w:rFonts w:ascii="Arial" w:cs="Arial" w:eastAsia="SimSun;宋体" w:hAnsi="Arial"/>
          <w:color w:val="000000"/>
        </w:rPr>
        <w:t>;</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48.1.8.тусгай зөвшөөрөл эзэмшигч олборлосон газрын тосны хэмжээг нуун дарагдуулсан, хөрөнгө оруулалтын зардлыг зохиомлоор өсгөсөн, энэхүү зорилгоор хуурамч гэрээ байгуулсан, эсхүл үндэслэлгүй бага үнээр борлуулж, борлуулалтын орлогыг санаатайгаар бууруулсан буюу бууруулахыг завдсан бол</w:t>
      </w:r>
      <w:r>
        <w:rPr>
          <w:rFonts w:ascii="Arial" w:cs="Arial" w:eastAsia="SimSun;宋体" w:hAnsi="Arial"/>
          <w:color w:val="000000"/>
        </w:rPr>
        <w:t xml:space="preserve"> </w:t>
      </w:r>
      <w:r>
        <w:rPr>
          <w:rFonts w:ascii="Arial" w:cs="Arial" w:eastAsia="SimSun;宋体" w:hAnsi="Arial"/>
          <w:color w:val="000000"/>
          <w:lang w:val="mn-MN"/>
        </w:rPr>
        <w:t>олборлосон газрын тосны хэмжээ болон үнийн зөрүүг тооцож улсын орлогод нөхөн төлүүлж, тухайн хугацаанд олсон орлогын 50 хувиар торгох</w:t>
      </w:r>
      <w:r>
        <w:rPr>
          <w:rFonts w:ascii="Arial" w:cs="Arial" w:eastAsia="SimSun;宋体" w:hAnsi="Arial"/>
          <w:color w:val="000000"/>
        </w:rPr>
        <w:t>;</w:t>
      </w:r>
      <w:r>
        <w:rPr>
          <w:rFonts w:ascii="Arial" w:cs="Arial" w:eastAsia="SimSun;宋体" w:hAnsi="Arial"/>
          <w:color w:val="000000"/>
          <w:lang w:val="mn-MN"/>
        </w:rPr>
        <w:t xml:space="preserve"> </w:t>
      </w:r>
    </w:p>
    <w:p>
      <w:pPr>
        <w:pStyle w:val="style0"/>
        <w:ind w:firstLine="1440" w:left="0" w:right="0"/>
        <w:jc w:val="both"/>
      </w:pPr>
      <w:r>
        <w:rPr>
          <w:rFonts w:ascii="Arial" w:cs="Arial" w:hAnsi="Arial"/>
          <w:color w:val="000000"/>
        </w:rPr>
      </w:r>
    </w:p>
    <w:p>
      <w:pPr>
        <w:pStyle w:val="style0"/>
        <w:tabs>
          <w:tab w:leader="none" w:pos="1440" w:val="left"/>
        </w:tabs>
        <w:jc w:val="both"/>
      </w:pPr>
      <w:r>
        <w:rPr>
          <w:rFonts w:ascii="Arial" w:cs="Arial" w:eastAsia="SimSun;宋体" w:hAnsi="Arial"/>
          <w:color w:val="000000"/>
          <w:lang w:val="mn-MN"/>
        </w:rPr>
        <w:tab/>
        <w:t xml:space="preserve">48.1.9.ашиглалтын тусгай зөвшөөрөл эзэмшигч дотоодын боловсруулах үйлдвэрийг түүхий эдээр хангах үүргээ биелүүлээгүй буюу биелүүлэхээс санаатай зайлсхийсэн бол </w:t>
      </w:r>
      <w:r>
        <w:rPr>
          <w:rFonts w:ascii="Arial" w:cs="Arial" w:eastAsia="SimSun;宋体" w:hAnsi="Arial"/>
          <w:bCs/>
          <w:color w:val="000000"/>
          <w:lang w:val="mn-MN"/>
        </w:rPr>
        <w:t xml:space="preserve">нэг сарын хөдөлмөрийн хөлсний доод хэмжээг 400-450 дахин </w:t>
      </w:r>
      <w:r>
        <w:rPr>
          <w:rFonts w:ascii="Arial" w:cs="Arial" w:eastAsia="SimSun;宋体" w:hAnsi="Arial"/>
          <w:color w:val="000000"/>
          <w:lang w:val="mn-MN"/>
        </w:rPr>
        <w:t>нэмэгдүүлсэнтэй тэнцэх хэмжээний төгрөгөөр</w:t>
      </w:r>
      <w:r>
        <w:rPr>
          <w:rFonts w:ascii="Arial" w:cs="Arial" w:eastAsia="SimSun;宋体" w:hAnsi="Arial"/>
          <w:bCs/>
          <w:color w:val="000000"/>
          <w:lang w:val="mn-MN"/>
        </w:rPr>
        <w:t xml:space="preserve"> торгох</w:t>
      </w:r>
      <w:r>
        <w:rPr>
          <w:rFonts w:ascii="Arial" w:cs="Arial" w:eastAsia="SimSun;宋体" w:hAnsi="Arial"/>
          <w:bCs/>
          <w:color w:val="000000"/>
        </w:rPr>
        <w:t>;</w:t>
      </w:r>
    </w:p>
    <w:p>
      <w:pPr>
        <w:pStyle w:val="style0"/>
        <w:tabs>
          <w:tab w:leader="none" w:pos="1440" w:val="left"/>
        </w:tabs>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 xml:space="preserve">48.1.10.тусгай зөвшөөрөл эзэмшигч хайгуул, олборлолтын ажиллагааг энэ хуульд заасны дагуу Монгол Улсын аж ахуйн нэгжээр гүйцэтгүүлэх үүргээ биелүүлээгүй бол </w:t>
      </w:r>
      <w:r>
        <w:rPr>
          <w:rFonts w:ascii="Arial" w:cs="Arial" w:eastAsia="SimSun;宋体" w:hAnsi="Arial"/>
          <w:bCs/>
          <w:color w:val="000000"/>
          <w:lang w:val="mn-MN"/>
        </w:rPr>
        <w:t xml:space="preserve">нэг сарын хөдөлмөрийн хөлсний доод хэмжээг 250-300 дахин </w:t>
      </w:r>
      <w:r>
        <w:rPr>
          <w:rFonts w:ascii="Arial" w:cs="Arial" w:eastAsia="SimSun;宋体" w:hAnsi="Arial"/>
          <w:color w:val="000000"/>
          <w:lang w:val="mn-MN"/>
        </w:rPr>
        <w:t>нэмэгдүүлсэнтэй тэнцэх хэмжээний төгрөгөөр</w:t>
      </w:r>
      <w:r>
        <w:rPr>
          <w:rFonts w:ascii="Arial" w:cs="Arial" w:eastAsia="SimSun;宋体" w:hAnsi="Arial"/>
          <w:bCs/>
          <w:color w:val="000000"/>
          <w:lang w:val="mn-MN"/>
        </w:rPr>
        <w:t xml:space="preserve"> торгох</w:t>
      </w:r>
      <w:r>
        <w:rPr>
          <w:rFonts w:ascii="Arial" w:cs="Arial" w:eastAsia="SimSun;宋体" w:hAnsi="Arial"/>
          <w:bCs/>
          <w:color w:val="000000"/>
        </w:rPr>
        <w:t>;</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48.1.11.хайгуулын ажлын дээж, сорьц, чулуун дээж болон анхдагч  материалыг үрэгдүүлсэн, устгасан бол</w:t>
      </w:r>
      <w:r>
        <w:rPr>
          <w:rFonts w:ascii="Arial" w:cs="Arial" w:eastAsia="SimSun;宋体" w:hAnsi="Arial"/>
          <w:color w:val="000000"/>
        </w:rPr>
        <w:t xml:space="preserve"> </w:t>
      </w:r>
      <w:r>
        <w:rPr>
          <w:rFonts w:ascii="Arial" w:cs="Arial" w:eastAsia="SimSun;宋体" w:hAnsi="Arial"/>
          <w:color w:val="000000"/>
          <w:lang w:val="mn-MN"/>
        </w:rPr>
        <w:t xml:space="preserve">тэдгээрийг нөхөн бүрдүүлж, </w:t>
      </w:r>
      <w:r>
        <w:rPr>
          <w:rFonts w:ascii="Arial" w:cs="Arial" w:eastAsia="SimSun;宋体" w:hAnsi="Arial"/>
          <w:bCs/>
          <w:color w:val="000000"/>
          <w:lang w:val="mn-MN"/>
        </w:rPr>
        <w:t xml:space="preserve">тухайн этгээдийг нэг сарын хөдөлмөрийн хөлсний доод хэмжээг 50-100 дахин </w:t>
      </w:r>
      <w:r>
        <w:rPr>
          <w:rFonts w:ascii="Arial" w:cs="Arial" w:eastAsia="SimSun;宋体" w:hAnsi="Arial"/>
          <w:color w:val="000000"/>
          <w:lang w:val="mn-MN"/>
        </w:rPr>
        <w:t>нэмэгдүүлсэнтэй тэнцэх хэмжээний төгрөгөөр</w:t>
      </w:r>
      <w:r>
        <w:rPr>
          <w:rFonts w:ascii="Arial" w:cs="Arial" w:eastAsia="SimSun;宋体" w:hAnsi="Arial"/>
          <w:bCs/>
          <w:color w:val="000000"/>
          <w:lang w:val="mn-MN"/>
        </w:rPr>
        <w:t xml:space="preserve"> торгох</w:t>
      </w:r>
      <w:r>
        <w:rPr>
          <w:rFonts w:ascii="Arial" w:cs="Arial" w:eastAsia="SimSun;宋体" w:hAnsi="Arial"/>
          <w:bCs/>
          <w:color w:val="000000"/>
        </w:rPr>
        <w:t>;</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48.1.12.тусгай зөвшөөрөл эзэмшигч т</w:t>
      </w:r>
      <w:r>
        <w:rPr>
          <w:rFonts w:ascii="Arial" w:cs="Arial" w:eastAsia="MS Mincho" w:hAnsi="Arial"/>
          <w:color w:val="000000"/>
          <w:lang w:val="mn-MN"/>
        </w:rPr>
        <w:t>ө</w:t>
      </w:r>
      <w:r>
        <w:rPr>
          <w:rFonts w:ascii="Arial" w:cs="Arial" w:eastAsia="SimSun;宋体" w:hAnsi="Arial"/>
          <w:color w:val="000000"/>
          <w:lang w:val="mn-MN"/>
        </w:rPr>
        <w:t>рийн захиргааны байгууллагын з</w:t>
      </w:r>
      <w:r>
        <w:rPr>
          <w:rFonts w:ascii="Arial" w:cs="Arial" w:eastAsia="MS Mincho" w:hAnsi="Arial"/>
          <w:color w:val="000000"/>
          <w:lang w:val="mn-MN"/>
        </w:rPr>
        <w:t>ө</w:t>
      </w:r>
      <w:r>
        <w:rPr>
          <w:rFonts w:ascii="Arial" w:cs="Arial" w:eastAsia="SimSun;宋体" w:hAnsi="Arial"/>
          <w:color w:val="000000"/>
          <w:lang w:val="mn-MN"/>
        </w:rPr>
        <w:t>вш</w:t>
      </w:r>
      <w:r>
        <w:rPr>
          <w:rFonts w:ascii="Arial" w:cs="Arial" w:eastAsia="MS Mincho" w:hAnsi="Arial"/>
          <w:color w:val="000000"/>
          <w:lang w:val="mn-MN"/>
        </w:rPr>
        <w:t>өө</w:t>
      </w:r>
      <w:r>
        <w:rPr>
          <w:rFonts w:ascii="Arial" w:cs="Arial" w:eastAsia="SimSun;宋体" w:hAnsi="Arial"/>
          <w:color w:val="000000"/>
          <w:lang w:val="mn-MN"/>
        </w:rPr>
        <w:t>р</w:t>
      </w:r>
      <w:r>
        <w:rPr>
          <w:rFonts w:ascii="Arial" w:cs="Arial" w:eastAsia="MS Mincho" w:hAnsi="Arial"/>
          <w:color w:val="000000"/>
          <w:lang w:val="mn-MN"/>
        </w:rPr>
        <w:t>ө</w:t>
      </w:r>
      <w:r>
        <w:rPr>
          <w:rFonts w:ascii="Arial" w:cs="Arial" w:eastAsia="SimSun;宋体" w:hAnsi="Arial"/>
          <w:color w:val="000000"/>
          <w:lang w:val="mn-MN"/>
        </w:rPr>
        <w:t>лг</w:t>
      </w:r>
      <w:r>
        <w:rPr>
          <w:rFonts w:ascii="Arial" w:cs="Arial" w:eastAsia="MS Mincho" w:hAnsi="Arial"/>
          <w:color w:val="000000"/>
          <w:lang w:val="mn-MN"/>
        </w:rPr>
        <w:t>ү</w:t>
      </w:r>
      <w:r>
        <w:rPr>
          <w:rFonts w:ascii="Arial" w:cs="Arial" w:eastAsia="SimSun;宋体" w:hAnsi="Arial"/>
          <w:color w:val="000000"/>
          <w:lang w:val="mn-MN"/>
        </w:rPr>
        <w:t xml:space="preserve">йгээр хайгуулын ажлын анхдагч болон үр дүнгийн тайлан, холбогдох материалыг гуравдагч этгээдэд дамжуулсан бол </w:t>
      </w:r>
      <w:r>
        <w:rPr>
          <w:rFonts w:ascii="Arial" w:cs="Arial" w:eastAsia="SimSun;宋体" w:hAnsi="Arial"/>
          <w:bCs/>
          <w:color w:val="000000"/>
          <w:lang w:val="mn-MN"/>
        </w:rPr>
        <w:t xml:space="preserve">нэг сарын хөдөлмөрийн хөлсний доод хэмжээг 5-10 дахин </w:t>
      </w:r>
      <w:r>
        <w:rPr>
          <w:rFonts w:ascii="Arial" w:cs="Arial" w:eastAsia="SimSun;宋体" w:hAnsi="Arial"/>
          <w:color w:val="000000"/>
          <w:lang w:val="mn-MN"/>
        </w:rPr>
        <w:t>нэмэгдүүлсэнтэй тэнцэх хэмжээний төгрөгөөр</w:t>
      </w:r>
      <w:r>
        <w:rPr>
          <w:rFonts w:ascii="Arial" w:cs="Arial" w:eastAsia="SimSun;宋体" w:hAnsi="Arial"/>
          <w:bCs/>
          <w:color w:val="000000"/>
          <w:lang w:val="mn-MN"/>
        </w:rPr>
        <w:t xml:space="preserve"> торгох</w:t>
      </w:r>
      <w:r>
        <w:rPr>
          <w:rFonts w:ascii="Arial" w:cs="Arial" w:eastAsia="SimSun;宋体" w:hAnsi="Arial"/>
          <w:bCs/>
          <w:color w:val="000000"/>
        </w:rPr>
        <w:t>;</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48.1.13.тусгай зөвшөөрөл эзэмшигчийн хууль тогтоомжоор олгогдсон эрхээ хэрэгжүүлэхэд  саад учруулсан бол иргэнийг нэг сарын хөдөлмөрийн хөлсний доод хэмжээг 5-10 дахин, хуулийн этгээдийг 25-50 дахин нэмэгдүүлсэнтэй тэнцэх хэмжээний төгрөгөөр торгох</w:t>
      </w:r>
      <w:r>
        <w:rPr>
          <w:rFonts w:ascii="Arial" w:cs="Arial" w:eastAsia="SimSun;宋体" w:hAnsi="Arial"/>
          <w:color w:val="000000"/>
        </w:rPr>
        <w:t>;</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48.1.14.тусгай зөвшөөрөл эзэмшигч энэ хуульд заасан журмын дагуу талбайн хилийн шав тэмдэг тавиагүй, шав тэмдгийг шилжүүлэн байрлуулаагүй бол</w:t>
      </w:r>
      <w:r>
        <w:rPr>
          <w:rFonts w:ascii="Arial" w:cs="Arial" w:eastAsia="SimSun;宋体" w:hAnsi="Arial"/>
          <w:color w:val="000000"/>
        </w:rPr>
        <w:t xml:space="preserve"> </w:t>
      </w:r>
      <w:r>
        <w:rPr>
          <w:rFonts w:ascii="Arial" w:cs="Arial" w:eastAsia="SimSun;宋体" w:hAnsi="Arial"/>
          <w:color w:val="000000"/>
          <w:lang w:val="mn-MN"/>
        </w:rPr>
        <w:t>нэг сарын хөдөлмөрийн хөлсний доод хэмжээг 50-100 дахин нэмэгдүүлсэнтэй тэнцэх хэмжээний төгрөгөөр торгох</w:t>
      </w:r>
      <w:r>
        <w:rPr>
          <w:rFonts w:ascii="Arial" w:cs="Arial" w:eastAsia="SimSun;宋体" w:hAnsi="Arial"/>
          <w:color w:val="000000"/>
        </w:rPr>
        <w:t>;</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48.1.15.тусгай зөвшөөрөл эзэмшигч үйл ажиллагаандаа зөвшөөрөлгүйгээр  химийн хорт бодис, бэлдмэл хэрэглэсэн, эсхүл хуулиар хориглосон химийн хорт бодис, бэлдмэл хэрэглэсэн, химийн хорт бодис, бэлдмэлийг хэрэглэхдээ тогтоосон технологийн горим, дүрэм, журмыг дагаж мөрдөөгүй бол учирсан хохирол болон хохирлыг арилгахад гарсан зардлыг нөхөн төлүүлж, нэг сарын хөдөлмөрийн хөлсний доод хэмжээг 250-300 дахин нэмэгдүүлсэнтэй тэнцэх хэмжээний төгрөгөөр торгох</w:t>
      </w:r>
      <w:r>
        <w:rPr>
          <w:rFonts w:ascii="Arial" w:cs="Arial" w:eastAsia="SimSun;宋体" w:hAnsi="Arial"/>
          <w:color w:val="000000"/>
        </w:rPr>
        <w:t>;</w:t>
      </w:r>
      <w:r>
        <w:rPr>
          <w:rFonts w:ascii="Arial" w:cs="Arial" w:eastAsia="SimSun;宋体" w:hAnsi="Arial"/>
          <w:color w:val="000000"/>
          <w:lang w:val="mn-MN"/>
        </w:rPr>
        <w:t xml:space="preserve"> </w:t>
      </w:r>
    </w:p>
    <w:p>
      <w:pPr>
        <w:pStyle w:val="style0"/>
        <w:ind w:firstLine="1440" w:left="0" w:right="0"/>
        <w:jc w:val="both"/>
      </w:pPr>
      <w:r>
        <w:rPr>
          <w:rFonts w:ascii="Arial" w:cs="Arial" w:hAnsi="Arial"/>
          <w:color w:val="000000"/>
        </w:rPr>
      </w:r>
    </w:p>
    <w:p>
      <w:pPr>
        <w:pStyle w:val="style0"/>
        <w:ind w:firstLine="1440" w:left="0" w:right="0"/>
        <w:jc w:val="both"/>
      </w:pPr>
      <w:r>
        <w:rPr>
          <w:rFonts w:ascii="Arial" w:cs="Arial" w:eastAsia="SimSun;宋体" w:hAnsi="Arial"/>
          <w:color w:val="000000"/>
          <w:lang w:val="mn-MN"/>
        </w:rPr>
        <w:t>48.1.16.гэрээлэгч нь энэ хуулийн 21.5, 27.7, 27.8-д заасан хугацаанд хөтөлбөр, төсвөө батлуулаагүй бол нэг сарын хөдөлмөрийн хөлсний доод хэмжээг 100-150 дахин нэмэгдүүлсэнтэй тэнцэх хэмжээний төгрөгөөр торгох</w:t>
      </w:r>
      <w:r>
        <w:rPr>
          <w:rFonts w:ascii="Arial" w:cs="Arial" w:eastAsia="SimSun;宋体" w:hAnsi="Arial"/>
          <w:color w:val="000000"/>
        </w:rPr>
        <w:t>;</w:t>
      </w:r>
    </w:p>
    <w:p>
      <w:pPr>
        <w:pStyle w:val="style0"/>
        <w:ind w:firstLine="1440" w:left="0" w:right="0"/>
        <w:jc w:val="both"/>
      </w:pPr>
      <w:bookmarkStart w:id="6" w:name="h9102011"/>
      <w:bookmarkStart w:id="7" w:name="h9102015"/>
      <w:bookmarkStart w:id="8" w:name="h9102011"/>
      <w:bookmarkStart w:id="9" w:name="h9102015"/>
      <w:bookmarkEnd w:id="8"/>
      <w:bookmarkEnd w:id="9"/>
      <w:r>
        <w:rPr>
          <w:rFonts w:ascii="Arial" w:cs="Arial" w:hAnsi="Arial"/>
          <w:color w:val="000000"/>
        </w:rPr>
      </w:r>
    </w:p>
    <w:p>
      <w:pPr>
        <w:pStyle w:val="style0"/>
        <w:ind w:firstLine="720" w:left="0" w:right="0"/>
        <w:jc w:val="both"/>
      </w:pPr>
      <w:bookmarkStart w:id="10" w:name="_Ref328472085"/>
      <w:r>
        <w:rPr>
          <w:rFonts w:ascii="Arial" w:cs="Arial" w:eastAsia="SimSun;宋体" w:hAnsi="Arial"/>
          <w:color w:val="000000"/>
          <w:lang w:val="mn-MN"/>
        </w:rPr>
        <w:t>48.2.Тусгай зөвшөөрөл эзэмшигч энэ хуульд заасан нэг зөрчлийг давтан гаргасан эсхүл энэ хуульд заасан зөрчилд өмнө нь хоёр удаа захиргааны хариуцлага хүлээсэн боловч дахин зөрчил гаргасан бол тусгай зөвшөөрлийг цуцалж тусгай зөвшөөрөл эзэмшигч хуулийн этгээд, түүний гүйцэтгэх удирдлага, төлөөлөн удирдах зөвлөл, түүнтэй адилтгах байгууллагын гишүүдийн үүсгэн байгуулсан буюу хувь нийлүүлсэн хуулийн этгээдэд</w:t>
      </w:r>
      <w:r>
        <w:rPr>
          <w:rFonts w:ascii="Arial" w:cs="Arial" w:eastAsia="SimSun;宋体" w:hAnsi="Arial"/>
          <w:color w:val="000000"/>
        </w:rPr>
        <w:t xml:space="preserve"> </w:t>
      </w:r>
      <w:r>
        <w:rPr>
          <w:rFonts w:ascii="Arial" w:cs="Arial" w:eastAsia="SimSun;宋体" w:hAnsi="Arial"/>
          <w:color w:val="000000"/>
          <w:lang w:val="mn-MN"/>
        </w:rPr>
        <w:t>тусгай зөвшөөрлийг цуцалснаас хойш таван</w:t>
      </w:r>
      <w:bookmarkEnd w:id="10"/>
      <w:r>
        <w:rPr>
          <w:rFonts w:ascii="Arial" w:cs="Arial" w:eastAsia="SimSun;宋体" w:hAnsi="Arial"/>
          <w:color w:val="000000"/>
          <w:lang w:val="mn-MN"/>
        </w:rPr>
        <w:t xml:space="preserve"> жилийн хугацаанд дахин хайгуул, олборлолтын тусгай зөвшөөрөл олгохгүй.</w:t>
      </w:r>
    </w:p>
    <w:p>
      <w:pPr>
        <w:pStyle w:val="style0"/>
        <w:ind w:firstLine="720" w:left="0" w:right="0"/>
        <w:jc w:val="both"/>
      </w:pPr>
      <w:r>
        <w:rPr>
          <w:rFonts w:ascii="Arial" w:cs="Arial" w:hAnsi="Arial"/>
          <w:color w:val="000000"/>
        </w:rPr>
      </w:r>
    </w:p>
    <w:p>
      <w:pPr>
        <w:pStyle w:val="style0"/>
        <w:ind w:firstLine="720" w:left="0" w:right="0"/>
        <w:jc w:val="both"/>
      </w:pPr>
      <w:bookmarkStart w:id="11" w:name="_Ref328472093"/>
      <w:r>
        <w:rPr>
          <w:rFonts w:ascii="Arial" w:cs="Arial" w:eastAsia="SimSun;宋体" w:hAnsi="Arial"/>
          <w:color w:val="000000"/>
          <w:lang w:val="mn-MN"/>
        </w:rPr>
        <w:t>48.3.Тусгай зөвшөөрөл эзэмшигч энэ хуульд заасан зөрчил гаргаж эрүүгийн хариуцлага хүлээлгэх тухай шүүхийн шийдвэр гарсан бол тусгай зөвшөөрлийг цуцалж учирсан хохирлыг нөхөн төлүүлж, тусгай зөвшөөрөл эзэмшигч хуулийн этгээд, түүний гүйцэтгэх удирдлага, төлөөлөн удирдах зөвлөл, түүнтэй адилтгах байгууллагын гишүүдийн үүсгэн байгуулсан буюу хувь нийлүүлсэн хуулийн этгээдэд тусгай зөвшөөрлийг цуцалснаас хойш таван</w:t>
      </w:r>
      <w:bookmarkEnd w:id="11"/>
      <w:r>
        <w:rPr>
          <w:rFonts w:ascii="Arial" w:cs="Arial" w:eastAsia="SimSun;宋体" w:hAnsi="Arial"/>
          <w:color w:val="000000"/>
          <w:lang w:val="mn-MN"/>
        </w:rPr>
        <w:t xml:space="preserve"> жилийн хугацаанд дахин хайгуул, олборлолтын тусгай зөвшөөрөл олгохгүй.</w:t>
      </w:r>
    </w:p>
    <w:p>
      <w:pPr>
        <w:pStyle w:val="style0"/>
        <w:ind w:firstLine="720" w:left="0" w:right="0"/>
        <w:jc w:val="both"/>
      </w:pPr>
      <w:r>
        <w:rPr>
          <w:rFonts w:ascii="Arial" w:cs="Arial" w:eastAsia="SimSun;宋体" w:hAnsi="Arial"/>
          <w:color w:val="000000"/>
          <w:lang w:val="mn-MN"/>
        </w:rPr>
      </w:r>
    </w:p>
    <w:p>
      <w:pPr>
        <w:pStyle w:val="style0"/>
        <w:ind w:firstLine="720" w:left="0" w:right="0"/>
        <w:jc w:val="both"/>
      </w:pPr>
      <w:r>
        <w:rPr>
          <w:rFonts w:ascii="Arial" w:cs="Arial" w:eastAsia="SimSun;宋体" w:hAnsi="Arial"/>
          <w:color w:val="000000"/>
          <w:lang w:val="mn-MN"/>
        </w:rPr>
        <w:t>48.4.Гэрээнд заасан хайгуулын ажлын доод хэмжээг гүйцэтгээгүй тохиолдолд хуулийн этгээдийг хөдөлмөрийн хөлсний доод хэмжээг 200-300 дахин нэмэгдүүлсэнтэй тэнцэх хэмжээний төгрөгөөр торгох арга хэмжээг газрын тосны асуудал эрхэлсэн төрийн захиргааны байгууллага авна.</w:t>
      </w:r>
    </w:p>
    <w:p>
      <w:pPr>
        <w:pStyle w:val="style0"/>
        <w:ind w:firstLine="720" w:left="0" w:right="0"/>
        <w:jc w:val="both"/>
      </w:pPr>
      <w:r>
        <w:rPr>
          <w:rFonts w:ascii="Arial" w:cs="Arial" w:eastAsia="SimSun;宋体" w:hAnsi="Arial"/>
          <w:color w:val="000000"/>
          <w:lang w:val="mn-MN"/>
        </w:rPr>
      </w:r>
    </w:p>
    <w:p>
      <w:pPr>
        <w:pStyle w:val="style0"/>
        <w:ind w:firstLine="720" w:left="0" w:right="0"/>
        <w:jc w:val="both"/>
      </w:pPr>
      <w:r>
        <w:rPr>
          <w:rFonts w:ascii="Arial" w:cs="Arial" w:eastAsia="SimSun;宋体" w:hAnsi="Arial"/>
          <w:color w:val="000000"/>
          <w:lang w:val="mn-MN"/>
        </w:rPr>
        <w:t>48.5.Гэрээлэгч нь энэ хуулийн 15.2.20-д заасныг зөрчвөл хөдөлмөрийн хөлсний доод хэмжээг 100-200 дахин нэмэгдүүлсэнтэй тэнцэх хэмжээний төгрөгөөр торгох арга хэмжээг газрын тосны асуудал эрхэлсэн төрийн захиргааны байгууллага авна.</w:t>
      </w:r>
    </w:p>
    <w:p>
      <w:pPr>
        <w:pStyle w:val="style0"/>
        <w:ind w:firstLine="720" w:left="0" w:right="0"/>
        <w:jc w:val="both"/>
      </w:pPr>
      <w:r>
        <w:rPr>
          <w:rFonts w:ascii="Arial" w:cs="Arial" w:hAnsi="Arial"/>
          <w:color w:val="000000"/>
        </w:rPr>
      </w:r>
    </w:p>
    <w:p>
      <w:pPr>
        <w:pStyle w:val="style0"/>
        <w:tabs>
          <w:tab w:leader="none" w:pos="360" w:val="left"/>
        </w:tabs>
        <w:jc w:val="both"/>
      </w:pPr>
      <w:r>
        <w:rPr>
          <w:rFonts w:ascii="Arial" w:cs="Arial" w:hAnsi="Arial"/>
          <w:b/>
          <w:bCs/>
          <w:color w:val="000000"/>
          <w:lang w:val="mn-MN"/>
        </w:rPr>
        <w:tab/>
        <w:tab/>
        <w:t>49 дүгээр з</w:t>
      </w:r>
      <w:r>
        <w:rPr>
          <w:rFonts w:ascii="Arial" w:cs="Arial" w:eastAsia="MS Mincho" w:hAnsi="Arial"/>
          <w:b/>
          <w:bCs/>
          <w:color w:val="000000"/>
          <w:lang w:val="mn-MN"/>
        </w:rPr>
        <w:t>үйл</w:t>
      </w:r>
      <w:r>
        <w:rPr>
          <w:rFonts w:ascii="Arial" w:cs="Arial" w:hAnsi="Arial"/>
          <w:b/>
          <w:bCs/>
          <w:color w:val="000000"/>
          <w:lang w:val="mn-MN"/>
        </w:rPr>
        <w:t>.Хууль х</w:t>
      </w:r>
      <w:r>
        <w:rPr>
          <w:rFonts w:ascii="Arial" w:cs="Arial" w:eastAsia="MS Mincho" w:hAnsi="Arial"/>
          <w:b/>
          <w:bCs/>
          <w:color w:val="000000"/>
          <w:lang w:val="mn-MN"/>
        </w:rPr>
        <w:t>үчин</w:t>
      </w:r>
      <w:r>
        <w:rPr>
          <w:rFonts w:ascii="Arial" w:cs="Arial" w:hAnsi="Arial"/>
          <w:b/>
          <w:bCs/>
          <w:color w:val="000000"/>
          <w:lang w:val="mn-MN"/>
        </w:rPr>
        <w:t xml:space="preserve"> т</w:t>
      </w:r>
      <w:r>
        <w:rPr>
          <w:rFonts w:ascii="Arial" w:cs="Arial" w:eastAsia="MS Mincho" w:hAnsi="Arial"/>
          <w:b/>
          <w:bCs/>
          <w:color w:val="000000"/>
          <w:lang w:val="mn-MN"/>
        </w:rPr>
        <w:t>өгөлдөр</w:t>
      </w:r>
      <w:r>
        <w:rPr>
          <w:rFonts w:ascii="Arial" w:cs="Arial" w:hAnsi="Arial"/>
          <w:b/>
          <w:bCs/>
          <w:color w:val="000000"/>
          <w:lang w:val="mn-MN"/>
        </w:rPr>
        <w:t xml:space="preserve">  болох</w:t>
      </w:r>
    </w:p>
    <w:p>
      <w:pPr>
        <w:pStyle w:val="style0"/>
        <w:tabs>
          <w:tab w:leader="none" w:pos="360" w:val="left"/>
        </w:tabs>
        <w:jc w:val="both"/>
      </w:pPr>
      <w:r>
        <w:rPr>
          <w:rFonts w:ascii="Arial" w:cs="Arial" w:hAnsi="Arial"/>
          <w:color w:val="000000"/>
        </w:rPr>
      </w:r>
    </w:p>
    <w:p>
      <w:pPr>
        <w:pStyle w:val="style0"/>
        <w:tabs>
          <w:tab w:leader="none" w:pos="426" w:val="left"/>
        </w:tabs>
        <w:jc w:val="both"/>
      </w:pPr>
      <w:r>
        <w:rPr>
          <w:rFonts w:ascii="Arial" w:cs="Arial" w:hAnsi="Arial"/>
          <w:color w:val="000000"/>
          <w:lang w:val="mn-MN"/>
        </w:rPr>
        <w:tab/>
        <w:tab/>
        <w:t xml:space="preserve">49.1.Энэ хуулийг 20 ... оны … дугаар сарын …-ны </w:t>
      </w:r>
      <w:r>
        <w:rPr>
          <w:rFonts w:ascii="Arial" w:cs="Arial" w:eastAsia="MS Mincho" w:hAnsi="Arial"/>
          <w:color w:val="000000"/>
          <w:lang w:val="mn-MN"/>
        </w:rPr>
        <w:t>өдрөөс</w:t>
      </w:r>
      <w:r>
        <w:rPr>
          <w:rFonts w:ascii="Arial" w:cs="Arial" w:hAnsi="Arial"/>
          <w:color w:val="000000"/>
          <w:lang w:val="mn-MN"/>
        </w:rPr>
        <w:t xml:space="preserve"> эхлэн дагаж м</w:t>
      </w:r>
      <w:r>
        <w:rPr>
          <w:rFonts w:ascii="Arial" w:cs="Arial" w:eastAsia="MS Mincho" w:hAnsi="Arial"/>
          <w:color w:val="000000"/>
          <w:lang w:val="mn-MN"/>
        </w:rPr>
        <w:t>өрдөнө</w:t>
      </w:r>
      <w:r>
        <w:rPr>
          <w:rFonts w:ascii="Arial" w:cs="Arial" w:hAnsi="Arial"/>
          <w:color w:val="000000"/>
          <w:lang w:val="mn-MN"/>
        </w:rPr>
        <w:t>.</w:t>
      </w:r>
    </w:p>
    <w:p>
      <w:pPr>
        <w:pStyle w:val="style0"/>
        <w:tabs>
          <w:tab w:leader="none" w:pos="426" w:val="left"/>
        </w:tabs>
        <w:jc w:val="both"/>
      </w:pPr>
      <w:r>
        <w:rPr>
          <w:rFonts w:ascii="Arial" w:cs="Arial" w:hAnsi="Arial"/>
          <w:color w:val="000000"/>
        </w:rPr>
      </w:r>
    </w:p>
    <w:p>
      <w:pPr>
        <w:pStyle w:val="style0"/>
        <w:tabs>
          <w:tab w:leader="none" w:pos="426" w:val="left"/>
        </w:tabs>
        <w:jc w:val="both"/>
      </w:pPr>
      <w:r>
        <w:rPr>
          <w:rFonts w:ascii="Arial" w:cs="Arial" w:hAnsi="Arial"/>
          <w:color w:val="000000"/>
        </w:rPr>
      </w:r>
    </w:p>
    <w:p>
      <w:pPr>
        <w:pStyle w:val="style0"/>
        <w:jc w:val="center"/>
      </w:pPr>
      <w:r>
        <w:rPr>
          <w:rFonts w:ascii="Arial" w:cs="Arial" w:hAnsi="Arial"/>
          <w:b/>
          <w:bCs/>
          <w:color w:val="000000"/>
          <w:lang w:val="mn-MN"/>
        </w:rPr>
        <w:t>ГАРЫН ҮСЭГ</w:t>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en-US"/>
        </w:rPr>
      </w:r>
    </w:p>
    <w:p>
      <w:pPr>
        <w:pStyle w:val="style0"/>
        <w:jc w:val="right"/>
      </w:pPr>
      <w:r>
        <w:rPr>
          <w:rFonts w:ascii="Arial" w:cs="Arial" w:hAnsi="Arial"/>
          <w:color w:val="000000"/>
          <w:lang w:val="en-US"/>
        </w:rPr>
      </w:r>
    </w:p>
    <w:p>
      <w:pPr>
        <w:pStyle w:val="style0"/>
        <w:jc w:val="right"/>
      </w:pPr>
      <w:r>
        <w:rPr>
          <w:rFonts w:ascii="Arial" w:cs="Arial" w:hAnsi="Arial"/>
          <w:color w:val="000000"/>
          <w:lang w:val="mn-MN"/>
        </w:rPr>
        <w:t>Төсөл</w:t>
      </w:r>
    </w:p>
    <w:p>
      <w:pPr>
        <w:pStyle w:val="style0"/>
        <w:jc w:val="right"/>
      </w:pPr>
      <w:r>
        <w:rPr>
          <w:rFonts w:ascii="Arial" w:cs="Arial" w:hAnsi="Arial"/>
          <w:color w:val="000000"/>
        </w:rPr>
      </w:r>
    </w:p>
    <w:p>
      <w:pPr>
        <w:pStyle w:val="style0"/>
        <w:jc w:val="center"/>
      </w:pPr>
      <w:r>
        <w:rPr>
          <w:rFonts w:ascii="Arial" w:cs="Arial" w:hAnsi="Arial"/>
          <w:b/>
          <w:color w:val="000000"/>
          <w:lang w:val="mn-MN"/>
        </w:rPr>
        <w:t>МОНГОЛ УЛСЫН ХУУЛЬ</w:t>
      </w:r>
    </w:p>
    <w:p>
      <w:pPr>
        <w:pStyle w:val="style0"/>
      </w:pPr>
      <w:r>
        <w:rPr>
          <w:rFonts w:ascii="Arial" w:cs="Arial" w:hAnsi="Arial"/>
          <w:color w:val="000000"/>
        </w:rPr>
      </w:r>
    </w:p>
    <w:p>
      <w:pPr>
        <w:pStyle w:val="style0"/>
      </w:pPr>
      <w:r>
        <w:rPr>
          <w:rFonts w:ascii="Arial" w:cs="Arial" w:hAnsi="Arial"/>
          <w:color w:val="000000"/>
          <w:lang w:val="mn-MN"/>
        </w:rPr>
        <w:t xml:space="preserve">2014 оны ... дугаар </w:t>
        <w:tab/>
        <w:tab/>
        <w:tab/>
        <w:tab/>
        <w:tab/>
        <w:tab/>
        <w:tab/>
        <w:t xml:space="preserve">      Улаанбаатар</w:t>
      </w:r>
    </w:p>
    <w:p>
      <w:pPr>
        <w:pStyle w:val="style0"/>
      </w:pPr>
      <w:bookmarkStart w:id="12" w:name="__DdeLink__42831_1640176687"/>
      <w:r>
        <w:rPr>
          <w:rFonts w:ascii="Arial" w:cs="Arial" w:hAnsi="Arial"/>
          <w:color w:val="000000"/>
          <w:lang w:val="mn-MN"/>
        </w:rPr>
        <w:t xml:space="preserve">сарын ...-ны </w:t>
      </w:r>
      <w:bookmarkEnd w:id="12"/>
      <w:r>
        <w:rPr>
          <w:rFonts w:ascii="Arial" w:cs="Arial" w:hAnsi="Arial"/>
          <w:color w:val="000000"/>
          <w:lang w:val="mn-MN"/>
        </w:rPr>
        <w:t>өдөр</w:t>
        <w:tab/>
        <w:tab/>
        <w:tab/>
        <w:tab/>
        <w:tab/>
        <w:t xml:space="preserve">                                              хот</w:t>
      </w:r>
    </w:p>
    <w:p>
      <w:pPr>
        <w:pStyle w:val="style0"/>
      </w:pPr>
      <w:r>
        <w:rPr>
          <w:rFonts w:ascii="Arial" w:cs="Arial" w:hAnsi="Arial"/>
          <w:color w:val="000000"/>
        </w:rPr>
      </w:r>
    </w:p>
    <w:p>
      <w:pPr>
        <w:pStyle w:val="style0"/>
        <w:jc w:val="center"/>
      </w:pPr>
      <w:r>
        <w:rPr>
          <w:rFonts w:ascii="Arial" w:cs="Arial" w:hAnsi="Arial"/>
          <w:b/>
          <w:color w:val="000000"/>
          <w:lang w:val="mn-MN"/>
        </w:rPr>
        <w:t xml:space="preserve">АЖ АХУЙН ҮЙЛ АЖИЛЛАГААНЫ ТУСГАЙ ЗӨВШӨӨРЛИЙН ТУХАЙ </w:t>
      </w:r>
    </w:p>
    <w:p>
      <w:pPr>
        <w:pStyle w:val="style0"/>
        <w:jc w:val="center"/>
      </w:pPr>
      <w:r>
        <w:rPr>
          <w:rFonts w:ascii="Arial" w:cs="Arial" w:hAnsi="Arial"/>
          <w:b/>
          <w:color w:val="000000"/>
          <w:lang w:val="mn-MN"/>
        </w:rPr>
        <w:t>ХУУЛЬД НЭМЭЛТ, ӨӨРЧЛӨЛТ ОРУУЛАХ ТУХАЙ</w:t>
      </w:r>
    </w:p>
    <w:p>
      <w:pPr>
        <w:pStyle w:val="style0"/>
        <w:jc w:val="center"/>
      </w:pPr>
      <w:r>
        <w:rPr>
          <w:rFonts w:ascii="Arial" w:cs="Arial" w:hAnsi="Arial"/>
          <w:color w:val="000000"/>
        </w:rPr>
      </w:r>
    </w:p>
    <w:p>
      <w:pPr>
        <w:pStyle w:val="style0"/>
        <w:ind w:firstLine="720" w:left="0" w:right="0"/>
        <w:jc w:val="both"/>
      </w:pPr>
      <w:r>
        <w:rPr>
          <w:rFonts w:ascii="Arial" w:cs="Arial" w:hAnsi="Arial"/>
          <w:b/>
          <w:color w:val="000000"/>
          <w:lang w:val="mn-MN"/>
        </w:rPr>
        <w:t>1 дүгээр зүйл.</w:t>
      </w:r>
      <w:r>
        <w:rPr>
          <w:rFonts w:ascii="Arial" w:cs="Arial" w:hAnsi="Arial"/>
          <w:color w:val="000000"/>
          <w:lang w:val="mn-MN"/>
        </w:rPr>
        <w:t xml:space="preserve">Аж ахуйн үйл ажиллагааны тусгай зөвшөөрлийн тухай хуулийн 15 дугаар зүйлд доор дурдсан агуулгатай  </w:t>
      </w:r>
      <w:r>
        <w:rPr>
          <w:rFonts w:ascii="Arial" w:cs="Arial" w:hAnsi="Arial"/>
          <w:color w:val="000000"/>
        </w:rPr>
        <w:t>15</w:t>
      </w:r>
      <w:r>
        <w:rPr>
          <w:rFonts w:ascii="Arial" w:cs="Arial" w:hAnsi="Arial"/>
          <w:color w:val="000000"/>
          <w:lang w:val="mn-MN"/>
        </w:rPr>
        <w:t>.</w:t>
      </w:r>
      <w:r>
        <w:rPr>
          <w:rFonts w:ascii="Arial" w:cs="Arial" w:hAnsi="Arial"/>
          <w:color w:val="000000"/>
        </w:rPr>
        <w:t>10</w:t>
      </w:r>
      <w:r>
        <w:rPr>
          <w:rFonts w:ascii="Arial" w:cs="Arial" w:hAnsi="Arial"/>
          <w:color w:val="000000"/>
          <w:lang w:val="mn-MN"/>
        </w:rPr>
        <w:t>.</w:t>
      </w:r>
      <w:r>
        <w:rPr>
          <w:rFonts w:ascii="Arial" w:cs="Arial" w:hAnsi="Arial"/>
          <w:color w:val="000000"/>
        </w:rPr>
        <w:t>1</w:t>
      </w:r>
      <w:r>
        <w:rPr>
          <w:rFonts w:ascii="Arial" w:cs="Arial" w:hAnsi="Arial"/>
          <w:color w:val="000000"/>
          <w:lang w:val="mn-MN"/>
        </w:rPr>
        <w:t>8</w:t>
      </w:r>
      <w:r>
        <w:rPr>
          <w:rFonts w:ascii="Arial" w:cs="Arial" w:hAnsi="Arial"/>
          <w:color w:val="000000"/>
        </w:rPr>
        <w:t>-15</w:t>
      </w:r>
      <w:r>
        <w:rPr>
          <w:rFonts w:ascii="Arial" w:cs="Arial" w:hAnsi="Arial"/>
          <w:color w:val="000000"/>
          <w:lang w:val="mn-MN"/>
        </w:rPr>
        <w:t>.</w:t>
      </w:r>
      <w:r>
        <w:rPr>
          <w:rFonts w:ascii="Arial" w:cs="Arial" w:hAnsi="Arial"/>
          <w:color w:val="000000"/>
        </w:rPr>
        <w:t>10</w:t>
      </w:r>
      <w:r>
        <w:rPr>
          <w:rFonts w:ascii="Arial" w:cs="Arial" w:hAnsi="Arial"/>
          <w:color w:val="000000"/>
          <w:lang w:val="mn-MN"/>
        </w:rPr>
        <w:t>.</w:t>
      </w:r>
      <w:r>
        <w:rPr>
          <w:rFonts w:ascii="Arial" w:cs="Arial" w:hAnsi="Arial"/>
          <w:color w:val="000000"/>
        </w:rPr>
        <w:t>2</w:t>
      </w:r>
      <w:r>
        <w:rPr>
          <w:rFonts w:ascii="Arial" w:cs="Arial" w:hAnsi="Arial"/>
          <w:color w:val="000000"/>
          <w:lang w:val="mn-MN"/>
        </w:rPr>
        <w:t>3</w:t>
      </w:r>
      <w:r>
        <w:rPr>
          <w:rFonts w:ascii="Arial" w:cs="Arial" w:hAnsi="Arial"/>
          <w:color w:val="000000"/>
        </w:rPr>
        <w:t xml:space="preserve"> </w:t>
      </w:r>
      <w:r>
        <w:rPr>
          <w:rFonts w:ascii="Arial" w:cs="Arial" w:hAnsi="Arial"/>
          <w:color w:val="000000"/>
          <w:lang w:val="mn-MN"/>
        </w:rPr>
        <w:t>дахь заалт  нэмсүгэй:</w:t>
      </w:r>
    </w:p>
    <w:p>
      <w:pPr>
        <w:pStyle w:val="style0"/>
        <w:ind w:firstLine="720" w:left="0" w:right="0"/>
        <w:jc w:val="both"/>
      </w:pPr>
      <w:r>
        <w:rPr>
          <w:rFonts w:ascii="Arial" w:cs="Arial" w:hAnsi="Arial"/>
          <w:color w:val="000000"/>
        </w:rPr>
      </w:r>
    </w:p>
    <w:p>
      <w:pPr>
        <w:pStyle w:val="style0"/>
        <w:ind w:firstLine="720" w:left="720" w:right="0"/>
        <w:jc w:val="both"/>
      </w:pPr>
      <w:r>
        <w:rPr>
          <w:rFonts w:ascii="Arial" w:cs="Arial" w:eastAsia="Arial" w:hAnsi="Arial"/>
          <w:color w:val="000000"/>
          <w:lang w:val="mn-MN"/>
        </w:rPr>
        <w:t>“</w:t>
      </w:r>
      <w:r>
        <w:rPr>
          <w:rFonts w:ascii="Arial" w:cs="Arial" w:hAnsi="Arial"/>
          <w:color w:val="000000"/>
          <w:lang w:val="mn-MN"/>
        </w:rPr>
        <w:t>15.10.18.газрын тос, уламжлалт бус газрын тос эрэх;</w:t>
      </w:r>
    </w:p>
    <w:p>
      <w:pPr>
        <w:pStyle w:val="style0"/>
        <w:ind w:firstLine="720" w:left="720" w:right="0"/>
        <w:jc w:val="both"/>
      </w:pPr>
      <w:r>
        <w:rPr>
          <w:rFonts w:ascii="Arial" w:cs="Arial" w:hAnsi="Arial"/>
          <w:color w:val="000000"/>
          <w:lang w:val="mn-MN"/>
        </w:rPr>
        <w:t xml:space="preserve">15.10.19. газрын тос хайх;          </w:t>
      </w:r>
    </w:p>
    <w:p>
      <w:pPr>
        <w:pStyle w:val="style0"/>
        <w:ind w:firstLine="720" w:left="720" w:right="0"/>
        <w:jc w:val="both"/>
      </w:pPr>
      <w:r>
        <w:rPr>
          <w:rFonts w:ascii="Arial" w:cs="Arial" w:hAnsi="Arial"/>
          <w:color w:val="000000"/>
          <w:lang w:val="mn-MN"/>
        </w:rPr>
        <w:t>15.10.20.уламжлалт бус газрын тос хайх;</w:t>
      </w:r>
    </w:p>
    <w:p>
      <w:pPr>
        <w:pStyle w:val="style0"/>
        <w:ind w:firstLine="720" w:left="720" w:right="0"/>
        <w:jc w:val="both"/>
      </w:pPr>
      <w:r>
        <w:rPr>
          <w:rFonts w:ascii="Arial" w:cs="Arial" w:hAnsi="Arial"/>
          <w:color w:val="000000"/>
          <w:lang w:val="mn-MN"/>
        </w:rPr>
        <w:t>15.10.21.газрын тос ашиглах;</w:t>
      </w:r>
    </w:p>
    <w:p>
      <w:pPr>
        <w:pStyle w:val="style0"/>
        <w:ind w:firstLine="720" w:left="720" w:right="0"/>
        <w:jc w:val="both"/>
      </w:pPr>
      <w:r>
        <w:rPr>
          <w:rFonts w:ascii="Arial" w:cs="Arial" w:hAnsi="Arial"/>
          <w:color w:val="000000"/>
          <w:lang w:val="mn-MN"/>
        </w:rPr>
        <w:t>15.10.22.уламжлалт бус газрын тос ашиглах;</w:t>
      </w:r>
    </w:p>
    <w:p>
      <w:pPr>
        <w:pStyle w:val="style0"/>
        <w:ind w:firstLine="1440" w:left="0" w:right="0"/>
        <w:jc w:val="both"/>
      </w:pPr>
      <w:r>
        <w:rPr>
          <w:rFonts w:ascii="Arial" w:cs="Arial" w:hAnsi="Arial"/>
          <w:color w:val="000000"/>
          <w:lang w:val="mn-MN"/>
        </w:rPr>
        <w:t>15.10.23.газрын тосны орд ашиглах үйл ажиллагааны төлөвлөгөө боловсруулах.”</w:t>
      </w:r>
    </w:p>
    <w:p>
      <w:pPr>
        <w:pStyle w:val="style0"/>
        <w:ind w:firstLine="720" w:left="0" w:right="0"/>
        <w:jc w:val="both"/>
      </w:pPr>
      <w:r>
        <w:rPr>
          <w:rFonts w:ascii="Arial" w:cs="Arial" w:hAnsi="Arial"/>
          <w:b/>
          <w:bCs/>
          <w:color w:val="000000"/>
          <w:lang w:val="mn-MN"/>
        </w:rPr>
      </w:r>
    </w:p>
    <w:p>
      <w:pPr>
        <w:pStyle w:val="style0"/>
        <w:ind w:firstLine="720" w:left="0" w:right="0"/>
        <w:jc w:val="both"/>
      </w:pPr>
      <w:r>
        <w:rPr>
          <w:rFonts w:ascii="Arial" w:cs="Arial" w:hAnsi="Arial"/>
          <w:b/>
          <w:bCs/>
          <w:color w:val="000000"/>
          <w:lang w:val="mn-MN"/>
        </w:rPr>
        <w:t>2</w:t>
      </w:r>
      <w:r>
        <w:rPr>
          <w:rFonts w:ascii="Arial" w:cs="Arial" w:hAnsi="Arial"/>
          <w:b/>
          <w:color w:val="000000"/>
          <w:lang w:val="mn-MN"/>
        </w:rPr>
        <w:t xml:space="preserve"> дугаар зүйл.</w:t>
      </w:r>
      <w:r>
        <w:rPr>
          <w:rFonts w:ascii="Arial" w:cs="Arial" w:hAnsi="Arial"/>
          <w:color w:val="000000"/>
          <w:lang w:val="mn-MN"/>
        </w:rPr>
        <w:t>Аж ахуйн үйл ажиллагааны тусгай зөвшөөрлийн тухай хуулийн 15 дугаар зүйлийн 15.10.11-дэх заалтыг хассугай.</w:t>
      </w:r>
    </w:p>
    <w:p>
      <w:pPr>
        <w:pStyle w:val="style0"/>
        <w:ind w:firstLine="720" w:left="720" w:right="0"/>
        <w:jc w:val="both"/>
      </w:pPr>
      <w:r>
        <w:rPr>
          <w:rFonts w:ascii="Arial" w:cs="Arial" w:hAnsi="Arial"/>
          <w:color w:val="000000"/>
        </w:rPr>
      </w:r>
    </w:p>
    <w:p>
      <w:pPr>
        <w:pStyle w:val="style0"/>
        <w:jc w:val="both"/>
      </w:pPr>
      <w:r>
        <w:rPr>
          <w:rFonts w:ascii="Arial" w:cs="Arial" w:hAnsi="Arial"/>
          <w:color w:val="000000"/>
          <w:lang w:val="mn-MN"/>
        </w:rPr>
        <w:tab/>
      </w:r>
      <w:r>
        <w:rPr>
          <w:rFonts w:ascii="Arial" w:cs="Arial" w:hAnsi="Arial"/>
          <w:b/>
          <w:bCs/>
          <w:color w:val="000000"/>
          <w:lang w:val="mn-MN"/>
        </w:rPr>
        <w:t>3</w:t>
      </w:r>
      <w:r>
        <w:rPr>
          <w:rFonts w:ascii="Arial" w:cs="Arial" w:hAnsi="Arial"/>
          <w:b/>
          <w:color w:val="000000"/>
          <w:lang w:val="mn-MN"/>
        </w:rPr>
        <w:t xml:space="preserve"> дугаар зүйл.</w:t>
      </w:r>
      <w:r>
        <w:rPr>
          <w:rFonts w:ascii="Arial" w:cs="Arial" w:hAnsi="Arial"/>
          <w:color w:val="000000"/>
          <w:lang w:val="mn-MN"/>
        </w:rPr>
        <w:t xml:space="preserve">Энэ хуулийг Газрын тосны тухай /шинэчилсэн найруулга/ хууль хүчин төгөлдөр болсон өдрөөс эхлэн дагаж мөрдөнө. </w:t>
      </w:r>
    </w:p>
    <w:p>
      <w:pPr>
        <w:pStyle w:val="style0"/>
        <w:jc w:val="both"/>
      </w:pPr>
      <w:r>
        <w:rPr>
          <w:rFonts w:ascii="Arial" w:cs="Arial" w:hAnsi="Arial"/>
          <w:color w:val="000000"/>
        </w:rPr>
      </w:r>
    </w:p>
    <w:p>
      <w:pPr>
        <w:pStyle w:val="style0"/>
        <w:jc w:val="center"/>
      </w:pPr>
      <w:r>
        <w:rPr>
          <w:rFonts w:ascii="Arial" w:cs="Arial" w:hAnsi="Arial"/>
          <w:b/>
          <w:color w:val="000000"/>
          <w:lang w:val="mn-MN"/>
        </w:rPr>
        <w:t>ГАРЫН ҮСЭГ</w:t>
      </w:r>
    </w:p>
    <w:p>
      <w:pPr>
        <w:pStyle w:val="style0"/>
        <w:jc w:val="right"/>
      </w:pPr>
      <w:r>
        <w:rPr>
          <w:rFonts w:ascii="Arial" w:cs="Arial" w:hAnsi="Arial"/>
          <w:color w:val="000000"/>
        </w:rPr>
      </w:r>
    </w:p>
    <w:p>
      <w:pPr>
        <w:pStyle w:val="style0"/>
        <w:pageBreakBefore/>
        <w:jc w:val="right"/>
      </w:pPr>
      <w:r>
        <w:rPr>
          <w:rFonts w:ascii="Arial" w:cs="Arial" w:eastAsia="Arial" w:hAnsi="Arial"/>
          <w:b/>
          <w:color w:val="000000"/>
          <w:lang w:val="mn-MN"/>
        </w:rPr>
        <w:t xml:space="preserve"> </w:t>
      </w:r>
    </w:p>
    <w:p>
      <w:pPr>
        <w:pStyle w:val="style0"/>
        <w:jc w:val="right"/>
      </w:pPr>
      <w:r>
        <w:rPr>
          <w:rFonts w:ascii="Arial" w:cs="Arial" w:hAnsi="Arial"/>
          <w:color w:val="000000"/>
          <w:lang w:val="mn-MN"/>
        </w:rPr>
        <w:t>Төсөл</w:t>
      </w:r>
    </w:p>
    <w:p>
      <w:pPr>
        <w:pStyle w:val="style0"/>
        <w:jc w:val="right"/>
      </w:pPr>
      <w:r>
        <w:rPr>
          <w:rFonts w:ascii="Arial" w:cs="Arial" w:hAnsi="Arial"/>
          <w:color w:val="000000"/>
        </w:rPr>
      </w:r>
    </w:p>
    <w:p>
      <w:pPr>
        <w:pStyle w:val="style0"/>
        <w:jc w:val="center"/>
      </w:pPr>
      <w:r>
        <w:rPr>
          <w:rFonts w:ascii="Arial" w:cs="Arial" w:hAnsi="Arial"/>
          <w:b/>
          <w:color w:val="000000"/>
          <w:lang w:val="mn-MN"/>
        </w:rPr>
        <w:t>МОНГОЛ УЛСЫН ХУУЛЬ</w:t>
      </w:r>
    </w:p>
    <w:p>
      <w:pPr>
        <w:pStyle w:val="style0"/>
      </w:pPr>
      <w:r>
        <w:rPr>
          <w:rFonts w:ascii="Arial" w:cs="Arial" w:hAnsi="Arial"/>
          <w:color w:val="000000"/>
        </w:rPr>
      </w:r>
    </w:p>
    <w:p>
      <w:pPr>
        <w:pStyle w:val="style0"/>
      </w:pPr>
      <w:r>
        <w:rPr>
          <w:rFonts w:ascii="Arial" w:cs="Arial" w:hAnsi="Arial"/>
          <w:color w:val="000000"/>
          <w:lang w:val="mn-MN"/>
        </w:rPr>
        <w:t xml:space="preserve">2014 оны ... дугаар </w:t>
        <w:tab/>
        <w:tab/>
        <w:tab/>
        <w:tab/>
        <w:tab/>
        <w:tab/>
        <w:tab/>
        <w:t xml:space="preserve">      Улаанбаатар</w:t>
      </w:r>
    </w:p>
    <w:p>
      <w:pPr>
        <w:pStyle w:val="style0"/>
      </w:pPr>
      <w:r>
        <w:rPr>
          <w:rFonts w:ascii="Arial" w:cs="Arial" w:hAnsi="Arial"/>
          <w:color w:val="000000"/>
          <w:lang w:val="mn-MN"/>
        </w:rPr>
        <w:t>сарын ...-ны өдөр</w:t>
        <w:tab/>
        <w:tab/>
        <w:tab/>
        <w:tab/>
        <w:tab/>
        <w:t xml:space="preserve">                                              хот</w:t>
      </w:r>
    </w:p>
    <w:p>
      <w:pPr>
        <w:pStyle w:val="style0"/>
      </w:pPr>
      <w:r>
        <w:rPr>
          <w:rFonts w:ascii="Arial" w:cs="Arial" w:hAnsi="Arial"/>
          <w:color w:val="000000"/>
        </w:rPr>
      </w:r>
    </w:p>
    <w:p>
      <w:pPr>
        <w:pStyle w:val="style0"/>
        <w:jc w:val="center"/>
      </w:pPr>
      <w:r>
        <w:rPr>
          <w:rFonts w:ascii="Arial" w:cs="Arial" w:hAnsi="Arial"/>
          <w:b/>
          <w:color w:val="000000"/>
          <w:lang w:val="mn-MN"/>
        </w:rPr>
        <w:t>УЛСЫН НӨӨЦИЙН ТУХАЙ ХУУЛЬД НЭМЭЛТ ОРУУЛАХ ТУХАЙ</w:t>
      </w:r>
    </w:p>
    <w:p>
      <w:pPr>
        <w:pStyle w:val="style0"/>
        <w:ind w:firstLine="720" w:left="0" w:right="0"/>
        <w:jc w:val="both"/>
      </w:pPr>
      <w:r>
        <w:rPr>
          <w:rFonts w:ascii="Arial" w:cs="Arial" w:hAnsi="Arial"/>
          <w:color w:val="000000"/>
        </w:rPr>
      </w:r>
    </w:p>
    <w:p>
      <w:pPr>
        <w:pStyle w:val="style0"/>
        <w:ind w:firstLine="720" w:left="0" w:right="0"/>
        <w:jc w:val="both"/>
      </w:pPr>
      <w:r>
        <w:rPr>
          <w:rFonts w:ascii="Arial" w:cs="Arial" w:hAnsi="Arial"/>
          <w:b/>
          <w:color w:val="000000"/>
          <w:lang w:val="mn-MN"/>
        </w:rPr>
        <w:t>1 дүгээр зүйл.</w:t>
      </w:r>
      <w:r>
        <w:rPr>
          <w:rFonts w:ascii="Arial" w:cs="Arial" w:hAnsi="Arial"/>
          <w:color w:val="000000"/>
          <w:lang w:val="mn-MN"/>
        </w:rPr>
        <w:t>Улсын нөөцийн тухай хуулийн 12 дугаар зүйлд доор дурдсан агуулгатай 12.1.4 дэх заалт нэмсүгэй:</w:t>
      </w:r>
    </w:p>
    <w:p>
      <w:pPr>
        <w:pStyle w:val="style0"/>
        <w:jc w:val="both"/>
      </w:pPr>
      <w:r>
        <w:rPr>
          <w:rFonts w:ascii="Arial" w:cs="Arial" w:hAnsi="Arial"/>
          <w:color w:val="000000"/>
        </w:rPr>
      </w:r>
    </w:p>
    <w:p>
      <w:pPr>
        <w:pStyle w:val="style0"/>
        <w:jc w:val="both"/>
      </w:pPr>
      <w:r>
        <w:rPr>
          <w:rFonts w:ascii="Arial" w:cs="Arial" w:hAnsi="Arial"/>
          <w:color w:val="000000"/>
          <w:lang w:val="mn-MN"/>
        </w:rPr>
        <w:tab/>
        <w:tab/>
        <w:t>“12.1.4.газрын тосны стратегийн нөөцийг хадгалах хэмжээ, байршлыг тогтоох асуудлаар Засгийн газарт чиглэл өгч захиран зарцуулах эрх нээх.”</w:t>
      </w:r>
    </w:p>
    <w:p>
      <w:pPr>
        <w:pStyle w:val="style0"/>
        <w:jc w:val="both"/>
      </w:pPr>
      <w:r>
        <w:rPr>
          <w:rFonts w:ascii="Arial" w:cs="Arial" w:hAnsi="Arial"/>
          <w:color w:val="000000"/>
        </w:rPr>
      </w:r>
    </w:p>
    <w:p>
      <w:pPr>
        <w:pStyle w:val="style0"/>
        <w:jc w:val="both"/>
      </w:pPr>
      <w:r>
        <w:rPr>
          <w:rFonts w:ascii="Arial" w:cs="Arial" w:hAnsi="Arial"/>
          <w:color w:val="000000"/>
          <w:lang w:val="mn-MN"/>
        </w:rPr>
        <w:tab/>
      </w:r>
      <w:r>
        <w:rPr>
          <w:rFonts w:ascii="Arial" w:cs="Arial" w:hAnsi="Arial"/>
          <w:b/>
          <w:color w:val="000000"/>
          <w:lang w:val="mn-MN"/>
        </w:rPr>
        <w:t>2 дугаар зүйл.</w:t>
      </w:r>
      <w:r>
        <w:rPr>
          <w:rFonts w:ascii="Arial" w:cs="Arial" w:hAnsi="Arial"/>
          <w:color w:val="000000"/>
          <w:lang w:val="mn-MN"/>
        </w:rPr>
        <w:t xml:space="preserve">Энэ хуулийг Газрын тосны тухай /шинэчилсэн найруулга/ хууль хүчин төгөлдөр болсон өдрөөс эхлэн дагаж мөрдөнө. </w:t>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center"/>
      </w:pPr>
      <w:r>
        <w:rPr>
          <w:rFonts w:ascii="Arial" w:cs="Arial" w:hAnsi="Arial"/>
          <w:b/>
          <w:color w:val="000000"/>
          <w:lang w:val="mn-MN"/>
        </w:rPr>
        <w:t>ГАРЫН ҮСЭГ</w:t>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pageBreakBefore/>
        <w:jc w:val="right"/>
      </w:pPr>
      <w:r>
        <w:rPr>
          <w:rFonts w:ascii="Arial" w:cs="Arial" w:hAnsi="Arial"/>
          <w:color w:val="000000"/>
          <w:lang w:val="mn-MN"/>
        </w:rPr>
        <w:t>Төсөл</w:t>
      </w:r>
    </w:p>
    <w:p>
      <w:pPr>
        <w:pStyle w:val="style0"/>
        <w:jc w:val="right"/>
      </w:pPr>
      <w:r>
        <w:rPr>
          <w:rFonts w:ascii="Arial" w:cs="Arial" w:hAnsi="Arial"/>
          <w:color w:val="000000"/>
        </w:rPr>
      </w:r>
    </w:p>
    <w:p>
      <w:pPr>
        <w:pStyle w:val="style0"/>
        <w:jc w:val="center"/>
      </w:pPr>
      <w:r>
        <w:rPr>
          <w:rFonts w:ascii="Arial" w:cs="Arial" w:hAnsi="Arial"/>
          <w:b/>
          <w:color w:val="000000"/>
          <w:lang w:val="mn-MN"/>
        </w:rPr>
        <w:t>МОНГОЛ УЛСЫН ХУУЛЬ</w:t>
      </w:r>
    </w:p>
    <w:p>
      <w:pPr>
        <w:pStyle w:val="style0"/>
        <w:jc w:val="center"/>
      </w:pPr>
      <w:r>
        <w:rPr>
          <w:rFonts w:ascii="Arial" w:cs="Arial" w:hAnsi="Arial"/>
          <w:color w:val="000000"/>
        </w:rPr>
      </w:r>
    </w:p>
    <w:p>
      <w:pPr>
        <w:pStyle w:val="style0"/>
      </w:pPr>
      <w:r>
        <w:rPr>
          <w:rFonts w:ascii="Arial" w:cs="Arial" w:hAnsi="Arial"/>
          <w:color w:val="000000"/>
          <w:lang w:val="mn-MN"/>
        </w:rPr>
        <w:t xml:space="preserve">2014 оны ... дугаар </w:t>
        <w:tab/>
        <w:tab/>
        <w:tab/>
        <w:tab/>
        <w:tab/>
        <w:tab/>
        <w:tab/>
        <w:t xml:space="preserve">      Улаанбаатар</w:t>
      </w:r>
    </w:p>
    <w:p>
      <w:pPr>
        <w:pStyle w:val="style0"/>
      </w:pPr>
      <w:r>
        <w:rPr>
          <w:rFonts w:ascii="Arial" w:cs="Arial" w:hAnsi="Arial"/>
          <w:color w:val="000000"/>
          <w:lang w:val="mn-MN"/>
        </w:rPr>
        <w:t>сарын ...-ны өдөр</w:t>
        <w:tab/>
        <w:tab/>
        <w:tab/>
        <w:tab/>
        <w:tab/>
        <w:t xml:space="preserve">                                              хот</w:t>
      </w:r>
    </w:p>
    <w:p>
      <w:pPr>
        <w:pStyle w:val="style0"/>
      </w:pPr>
      <w:r>
        <w:rPr>
          <w:rFonts w:ascii="Arial" w:cs="Arial" w:hAnsi="Arial"/>
          <w:color w:val="000000"/>
        </w:rPr>
      </w:r>
    </w:p>
    <w:p>
      <w:pPr>
        <w:pStyle w:val="style0"/>
        <w:jc w:val="center"/>
      </w:pPr>
      <w:r>
        <w:rPr>
          <w:rFonts w:ascii="Arial" w:cs="Arial" w:hAnsi="Arial"/>
          <w:b/>
          <w:color w:val="000000"/>
          <w:lang w:val="mn-MN"/>
        </w:rPr>
        <w:t>ТАТВАРЫН ЕРӨНХИЙ ХУУЛЬД</w:t>
      </w:r>
    </w:p>
    <w:p>
      <w:pPr>
        <w:pStyle w:val="style0"/>
        <w:jc w:val="center"/>
      </w:pPr>
      <w:r>
        <w:rPr>
          <w:rFonts w:ascii="Arial" w:cs="Arial" w:eastAsia="Arial" w:hAnsi="Arial"/>
          <w:b/>
          <w:color w:val="000000"/>
          <w:lang w:val="mn-MN"/>
        </w:rPr>
        <w:t xml:space="preserve"> </w:t>
      </w:r>
      <w:r>
        <w:rPr>
          <w:rFonts w:ascii="Arial" w:cs="Arial" w:hAnsi="Arial"/>
          <w:b/>
          <w:color w:val="000000"/>
          <w:lang w:val="mn-MN"/>
        </w:rPr>
        <w:t>НЭМЭЛТ ОРУУЛАХ ТУХАЙ</w:t>
      </w:r>
    </w:p>
    <w:p>
      <w:pPr>
        <w:pStyle w:val="style0"/>
      </w:pPr>
      <w:r>
        <w:rPr>
          <w:rFonts w:ascii="Arial" w:cs="Arial" w:hAnsi="Arial"/>
          <w:color w:val="000000"/>
        </w:rPr>
      </w:r>
    </w:p>
    <w:p>
      <w:pPr>
        <w:pStyle w:val="style0"/>
        <w:jc w:val="both"/>
      </w:pPr>
      <w:r>
        <w:rPr>
          <w:rFonts w:ascii="Arial" w:cs="Arial" w:hAnsi="Arial"/>
          <w:color w:val="000000"/>
          <w:lang w:val="mn-MN"/>
        </w:rPr>
        <w:tab/>
      </w:r>
      <w:r>
        <w:rPr>
          <w:rFonts w:ascii="Arial" w:cs="Arial" w:hAnsi="Arial"/>
          <w:b/>
          <w:color w:val="000000"/>
          <w:lang w:val="mn-MN"/>
        </w:rPr>
        <w:t>1</w:t>
      </w:r>
      <w:r>
        <w:rPr>
          <w:rFonts w:ascii="Arial" w:cs="Arial" w:hAnsi="Arial"/>
          <w:b/>
          <w:color w:val="000000"/>
        </w:rPr>
        <w:t xml:space="preserve"> </w:t>
      </w:r>
      <w:r>
        <w:rPr>
          <w:rFonts w:ascii="Arial" w:cs="Arial" w:hAnsi="Arial"/>
          <w:b/>
          <w:color w:val="000000"/>
          <w:lang w:val="mn-MN"/>
        </w:rPr>
        <w:t>дүгээр зүйл.</w:t>
      </w:r>
      <w:r>
        <w:rPr>
          <w:rFonts w:ascii="Arial" w:cs="Arial" w:hAnsi="Arial"/>
          <w:color w:val="000000"/>
          <w:lang w:val="mn-MN"/>
        </w:rPr>
        <w:t>Татварын ерөнхий хуулийн 7 дугаар зүйлд доор дурдсан агуулгатай  7.3.15, 7.3.16 дахь заалт нэмсүгэй:</w:t>
      </w:r>
    </w:p>
    <w:p>
      <w:pPr>
        <w:pStyle w:val="style0"/>
        <w:jc w:val="both"/>
      </w:pPr>
      <w:r>
        <w:rPr>
          <w:rFonts w:ascii="Arial" w:cs="Arial" w:hAnsi="Arial"/>
          <w:color w:val="000000"/>
        </w:rPr>
      </w:r>
    </w:p>
    <w:p>
      <w:pPr>
        <w:pStyle w:val="style0"/>
        <w:ind w:firstLine="720" w:left="0" w:right="0"/>
        <w:jc w:val="both"/>
      </w:pPr>
      <w:r>
        <w:rPr>
          <w:rFonts w:ascii="Arial" w:cs="Arial" w:hAnsi="Arial"/>
          <w:b/>
          <w:color w:val="000000"/>
          <w:lang w:val="mn-MN"/>
        </w:rPr>
        <w:tab/>
      </w:r>
      <w:r>
        <w:rPr>
          <w:rFonts w:ascii="Arial" w:cs="Arial" w:hAnsi="Arial"/>
          <w:color w:val="000000"/>
          <w:lang w:val="mn-MN"/>
        </w:rPr>
        <w:t>“7.3.15.газрын тосны нөөц ашигласны төлбөр;</w:t>
      </w:r>
    </w:p>
    <w:p>
      <w:pPr>
        <w:pStyle w:val="style0"/>
        <w:jc w:val="both"/>
      </w:pPr>
      <w:r>
        <w:rPr>
          <w:rFonts w:ascii="Arial" w:cs="Arial" w:hAnsi="Arial"/>
          <w:color w:val="000000"/>
          <w:lang w:val="mn-MN"/>
        </w:rPr>
        <w:tab/>
        <w:tab/>
        <w:t>7.3.16.газрын тос, уламжлалт бус газрын тосны хайгуулын болон ашиглалтын тусгай зөвшөөрлийн төлбөр.”</w:t>
      </w:r>
    </w:p>
    <w:p>
      <w:pPr>
        <w:pStyle w:val="style0"/>
        <w:jc w:val="both"/>
      </w:pPr>
      <w:r>
        <w:rPr>
          <w:rFonts w:ascii="Arial" w:cs="Arial" w:hAnsi="Arial"/>
          <w:color w:val="000000"/>
        </w:rPr>
      </w:r>
    </w:p>
    <w:p>
      <w:pPr>
        <w:pStyle w:val="style0"/>
        <w:ind w:firstLine="720" w:left="0" w:right="0"/>
        <w:jc w:val="both"/>
      </w:pPr>
      <w:r>
        <w:rPr>
          <w:rFonts w:ascii="Arial" w:cs="Arial" w:hAnsi="Arial"/>
          <w:b/>
          <w:color w:val="000000"/>
          <w:lang w:val="mn-MN"/>
        </w:rPr>
        <w:t>2 дугаар зүйл.</w:t>
      </w:r>
      <w:r>
        <w:rPr>
          <w:rFonts w:ascii="Arial" w:cs="Arial" w:hAnsi="Arial"/>
          <w:color w:val="000000"/>
          <w:lang w:val="mn-MN"/>
        </w:rPr>
        <w:t>Татварын ерөнхий хуулийн 3.2.2 дахь заалтын “хөрөнгө оруулалтын тухай” гэсний дараа “газрын тосны тухай” гэж нэмсүгэй.</w:t>
      </w:r>
    </w:p>
    <w:p>
      <w:pPr>
        <w:pStyle w:val="style0"/>
        <w:jc w:val="both"/>
      </w:pPr>
      <w:r>
        <w:rPr>
          <w:rFonts w:ascii="Arial" w:cs="Arial" w:hAnsi="Arial"/>
          <w:color w:val="000000"/>
        </w:rPr>
      </w:r>
    </w:p>
    <w:p>
      <w:pPr>
        <w:pStyle w:val="style0"/>
        <w:jc w:val="both"/>
      </w:pPr>
      <w:r>
        <w:rPr>
          <w:rFonts w:ascii="Arial" w:cs="Arial" w:hAnsi="Arial"/>
          <w:color w:val="000000"/>
          <w:lang w:val="mn-MN"/>
        </w:rPr>
        <w:tab/>
      </w:r>
      <w:r>
        <w:rPr>
          <w:rFonts w:ascii="Arial" w:cs="Arial" w:hAnsi="Arial"/>
          <w:b/>
          <w:color w:val="000000"/>
          <w:lang w:val="mn-MN"/>
        </w:rPr>
        <w:t>3 дугаар зүйл.</w:t>
      </w:r>
      <w:r>
        <w:rPr>
          <w:rFonts w:ascii="Arial" w:cs="Arial" w:hAnsi="Arial"/>
          <w:color w:val="000000"/>
          <w:lang w:val="mn-MN"/>
        </w:rPr>
        <w:t xml:space="preserve">Энэ хуулийг Газрын тосны тухай хууль /Шинэчилсэн найруулга/  хүчин төгөлдөр болсон өдрөөс эхлэн дагаж мөрдөнө. </w:t>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lang w:val="mn-MN"/>
        </w:rPr>
        <w:tab/>
        <w:tab/>
        <w:tab/>
        <w:tab/>
        <w:tab/>
      </w:r>
      <w:r>
        <w:rPr>
          <w:rFonts w:ascii="Arial" w:cs="Arial" w:hAnsi="Arial"/>
          <w:b/>
          <w:color w:val="000000"/>
          <w:lang w:val="mn-MN"/>
        </w:rPr>
        <w:t>ГАРЫН ҮСЭГ</w:t>
      </w:r>
    </w:p>
    <w:p>
      <w:pPr>
        <w:pStyle w:val="style0"/>
        <w:jc w:val="both"/>
      </w:pPr>
      <w:r>
        <w:rPr>
          <w:rFonts w:ascii="Arial" w:cs="Arial" w:hAnsi="Arial"/>
          <w:color w:val="000000"/>
        </w:rPr>
      </w:r>
    </w:p>
    <w:p>
      <w:pPr>
        <w:pStyle w:val="style0"/>
        <w:jc w:val="right"/>
      </w:pPr>
      <w:r>
        <w:rPr>
          <w:rFonts w:ascii="Arial" w:cs="Arial" w:hAnsi="Arial"/>
          <w:color w:val="000000"/>
        </w:rPr>
      </w:r>
    </w:p>
    <w:p>
      <w:pPr>
        <w:pStyle w:val="style0"/>
        <w:pageBreakBefore/>
        <w:jc w:val="right"/>
      </w:pPr>
      <w:r>
        <w:rPr>
          <w:rFonts w:ascii="Arial" w:cs="Arial" w:hAnsi="Arial"/>
          <w:color w:val="000000"/>
          <w:lang w:val="mn-MN"/>
        </w:rPr>
        <w:t>Төсөл</w:t>
      </w:r>
    </w:p>
    <w:p>
      <w:pPr>
        <w:pStyle w:val="style0"/>
        <w:jc w:val="right"/>
      </w:pPr>
      <w:r>
        <w:rPr>
          <w:rFonts w:ascii="Arial" w:cs="Arial" w:hAnsi="Arial"/>
          <w:color w:val="000000"/>
        </w:rPr>
      </w:r>
    </w:p>
    <w:p>
      <w:pPr>
        <w:pStyle w:val="style0"/>
        <w:jc w:val="center"/>
      </w:pPr>
      <w:r>
        <w:rPr>
          <w:rFonts w:ascii="Arial" w:cs="Arial" w:hAnsi="Arial"/>
          <w:b/>
          <w:color w:val="000000"/>
          <w:lang w:val="mn-MN"/>
        </w:rPr>
        <w:t>МОНГОЛ УЛСЫН ХУУЛЬ</w:t>
      </w:r>
    </w:p>
    <w:p>
      <w:pPr>
        <w:pStyle w:val="style0"/>
        <w:jc w:val="center"/>
      </w:pPr>
      <w:r>
        <w:rPr>
          <w:rFonts w:ascii="Arial" w:cs="Arial" w:hAnsi="Arial"/>
          <w:color w:val="000000"/>
        </w:rPr>
      </w:r>
    </w:p>
    <w:p>
      <w:pPr>
        <w:pStyle w:val="style0"/>
      </w:pPr>
      <w:r>
        <w:rPr>
          <w:rFonts w:ascii="Arial" w:cs="Arial" w:hAnsi="Arial"/>
          <w:color w:val="000000"/>
          <w:lang w:val="mn-MN"/>
        </w:rPr>
        <w:t xml:space="preserve">2014 оны ... дугаар </w:t>
        <w:tab/>
        <w:tab/>
        <w:tab/>
        <w:tab/>
        <w:tab/>
        <w:tab/>
        <w:tab/>
        <w:t xml:space="preserve">      Улаанбаатар</w:t>
      </w:r>
    </w:p>
    <w:p>
      <w:pPr>
        <w:pStyle w:val="style0"/>
      </w:pPr>
      <w:r>
        <w:rPr>
          <w:rFonts w:ascii="Arial" w:cs="Arial" w:hAnsi="Arial"/>
          <w:color w:val="000000"/>
          <w:lang w:val="mn-MN"/>
        </w:rPr>
        <w:t>сарын ...-ны өдөр</w:t>
        <w:tab/>
        <w:tab/>
        <w:tab/>
        <w:tab/>
        <w:tab/>
        <w:t xml:space="preserve">                                              хот</w:t>
      </w:r>
    </w:p>
    <w:p>
      <w:pPr>
        <w:pStyle w:val="style0"/>
        <w:jc w:val="center"/>
      </w:pPr>
      <w:r>
        <w:rPr>
          <w:rFonts w:ascii="Arial" w:cs="Arial" w:hAnsi="Arial"/>
          <w:color w:val="000000"/>
        </w:rPr>
      </w:r>
    </w:p>
    <w:p>
      <w:pPr>
        <w:pStyle w:val="style0"/>
        <w:jc w:val="center"/>
      </w:pPr>
      <w:r>
        <w:rPr>
          <w:rFonts w:ascii="Arial" w:cs="Arial" w:hAnsi="Arial"/>
          <w:b/>
          <w:color w:val="000000"/>
          <w:lang w:val="mn-MN"/>
        </w:rPr>
        <w:t xml:space="preserve">ГААЛИЙН ТАРИФ, ГААЛИЙН ТАТВАРЫН ТУХАЙ </w:t>
      </w:r>
    </w:p>
    <w:p>
      <w:pPr>
        <w:pStyle w:val="style0"/>
        <w:jc w:val="center"/>
      </w:pPr>
      <w:r>
        <w:rPr>
          <w:rFonts w:ascii="Arial" w:cs="Arial" w:hAnsi="Arial"/>
          <w:b/>
          <w:color w:val="000000"/>
          <w:lang w:val="mn-MN"/>
        </w:rPr>
        <w:t>ХУУЛЬД НЭМЭЛТ ОРУУЛАХ ТУХАЙ</w:t>
      </w:r>
    </w:p>
    <w:p>
      <w:pPr>
        <w:pStyle w:val="style0"/>
        <w:jc w:val="both"/>
      </w:pPr>
      <w:r>
        <w:rPr>
          <w:rFonts w:ascii="Arial" w:cs="Arial" w:hAnsi="Arial"/>
          <w:color w:val="000000"/>
        </w:rPr>
      </w:r>
    </w:p>
    <w:p>
      <w:pPr>
        <w:pStyle w:val="style0"/>
        <w:ind w:firstLine="720" w:left="0" w:right="0"/>
        <w:jc w:val="both"/>
      </w:pPr>
      <w:r>
        <w:rPr>
          <w:rFonts w:ascii="Arial" w:cs="Arial" w:hAnsi="Arial"/>
          <w:b/>
          <w:color w:val="000000"/>
          <w:lang w:val="mn-MN"/>
        </w:rPr>
        <w:t>1 дүгээр зүйл.</w:t>
      </w:r>
      <w:r>
        <w:rPr>
          <w:rFonts w:ascii="Arial" w:cs="Arial" w:hAnsi="Arial"/>
          <w:color w:val="000000"/>
        </w:rPr>
        <w:t>Гаалийн тариф, гаалийн татварын тухай хуул</w:t>
      </w:r>
      <w:r>
        <w:rPr>
          <w:rFonts w:ascii="Arial" w:cs="Arial" w:hAnsi="Arial"/>
          <w:color w:val="000000"/>
          <w:lang w:val="mn-MN"/>
        </w:rPr>
        <w:t xml:space="preserve">ийн 38 дугаар зүйлд </w:t>
      </w:r>
      <w:r>
        <w:rPr>
          <w:rFonts w:ascii="Arial" w:cs="Arial" w:hAnsi="Arial"/>
          <w:b/>
          <w:color w:val="000000"/>
        </w:rPr>
        <w:t xml:space="preserve"> </w:t>
      </w:r>
      <w:r>
        <w:rPr>
          <w:rFonts w:ascii="Arial" w:cs="Arial" w:hAnsi="Arial"/>
          <w:color w:val="000000"/>
          <w:lang w:val="mn-MN"/>
        </w:rPr>
        <w:t>доор дурдсан агуулгатай 38.1.15, 38.1.16 дахь заалт нэмсүгэй:</w:t>
      </w:r>
    </w:p>
    <w:p>
      <w:pPr>
        <w:pStyle w:val="style0"/>
        <w:jc w:val="both"/>
      </w:pPr>
      <w:r>
        <w:rPr>
          <w:rFonts w:ascii="Arial" w:cs="Arial" w:hAnsi="Arial"/>
          <w:color w:val="000000"/>
        </w:rPr>
      </w:r>
    </w:p>
    <w:p>
      <w:pPr>
        <w:pStyle w:val="style0"/>
        <w:jc w:val="both"/>
      </w:pPr>
      <w:r>
        <w:rPr>
          <w:rFonts w:ascii="Arial" w:cs="Arial" w:hAnsi="Arial"/>
          <w:color w:val="000000"/>
        </w:rPr>
        <w:tab/>
      </w:r>
      <w:r>
        <w:rPr>
          <w:rFonts w:ascii="Arial" w:cs="Arial" w:hAnsi="Arial"/>
          <w:color w:val="000000"/>
          <w:lang w:val="mn-MN"/>
        </w:rPr>
        <w:tab/>
      </w:r>
      <w:r>
        <w:rPr>
          <w:rFonts w:ascii="Arial" w:cs="Arial" w:hAnsi="Arial"/>
          <w:color w:val="000000"/>
        </w:rPr>
        <w:t>“38.1.</w:t>
      </w:r>
      <w:r>
        <w:rPr>
          <w:rFonts w:ascii="Arial" w:cs="Arial" w:hAnsi="Arial"/>
          <w:color w:val="000000"/>
          <w:lang w:val="mn-MN"/>
        </w:rPr>
        <w:t>15.гэрээлэгч болон туслан гүйцэтгэгч нь газрын тос, уламжлалт бус газрын тостой холбогдсон үйл ажиллагаанд зориулан</w:t>
      </w:r>
      <w:r>
        <w:rPr>
          <w:rFonts w:ascii="Arial" w:cs="Arial" w:hAnsi="Arial"/>
          <w:color w:val="000000"/>
        </w:rPr>
        <w:t xml:space="preserve"> </w:t>
      </w:r>
      <w:r>
        <w:rPr>
          <w:rFonts w:ascii="Arial" w:cs="Arial" w:hAnsi="Arial"/>
          <w:color w:val="000000"/>
          <w:lang w:val="mn-MN"/>
        </w:rPr>
        <w:t xml:space="preserve">хайгуулын хугацаанд, ашиглалтын эхний 5 жилийн хугацаанд </w:t>
      </w:r>
      <w:r>
        <w:rPr>
          <w:rFonts w:ascii="Arial" w:cs="Arial" w:hAnsi="Arial"/>
          <w:color w:val="000000"/>
        </w:rPr>
        <w:t>импортолсон тусгай зориулалтын машин, техник хэрэгсэл, тоног төхөөрөмж, тоноглол, түүхий эд,</w:t>
      </w:r>
      <w:r>
        <w:rPr>
          <w:rFonts w:ascii="Arial" w:cs="Arial" w:hAnsi="Arial"/>
          <w:color w:val="000000"/>
          <w:lang w:val="mn-MN"/>
        </w:rPr>
        <w:t xml:space="preserve"> материал, </w:t>
      </w:r>
      <w:r>
        <w:rPr>
          <w:rFonts w:ascii="Arial" w:cs="Arial" w:hAnsi="Arial"/>
          <w:color w:val="000000"/>
        </w:rPr>
        <w:t xml:space="preserve">химийн болон тэсрэх бодис, </w:t>
      </w:r>
      <w:r>
        <w:rPr>
          <w:rFonts w:ascii="Arial" w:cs="Arial" w:hAnsi="Arial"/>
          <w:color w:val="000000"/>
          <w:lang w:val="mn-MN"/>
        </w:rPr>
        <w:t>сэлбэг хэрэгсэл;</w:t>
      </w:r>
    </w:p>
    <w:p>
      <w:pPr>
        <w:pStyle w:val="style0"/>
        <w:jc w:val="both"/>
      </w:pPr>
      <w:r>
        <w:rPr>
          <w:rFonts w:ascii="Arial" w:cs="Arial" w:hAnsi="Arial"/>
          <w:color w:val="000000"/>
        </w:rPr>
      </w:r>
    </w:p>
    <w:p>
      <w:pPr>
        <w:pStyle w:val="style0"/>
        <w:ind w:firstLine="720" w:left="0" w:right="0"/>
        <w:jc w:val="both"/>
      </w:pPr>
      <w:r>
        <w:rPr>
          <w:rFonts w:ascii="Arial" w:cs="Arial" w:hAnsi="Arial"/>
          <w:b/>
          <w:color w:val="000000"/>
          <w:lang w:val="mn-MN"/>
        </w:rPr>
        <w:tab/>
      </w:r>
      <w:r>
        <w:rPr>
          <w:rFonts w:ascii="Arial" w:cs="Arial" w:hAnsi="Arial"/>
          <w:color w:val="000000"/>
        </w:rPr>
        <w:t>38.1.</w:t>
      </w:r>
      <w:r>
        <w:rPr>
          <w:rFonts w:ascii="Arial" w:cs="Arial" w:hAnsi="Arial"/>
          <w:color w:val="000000"/>
          <w:lang w:val="mn-MN"/>
        </w:rPr>
        <w:t xml:space="preserve">16.газрын тос болон уламжлалт бус газрын тостой холбогдсон тайлан материал, дээж болон газрын тос.” </w:t>
      </w:r>
    </w:p>
    <w:p>
      <w:pPr>
        <w:pStyle w:val="style0"/>
        <w:ind w:hanging="720" w:left="720" w:right="0"/>
        <w:jc w:val="both"/>
      </w:pPr>
      <w:r>
        <w:rPr>
          <w:rFonts w:ascii="Arial" w:cs="Arial" w:hAnsi="Arial"/>
          <w:color w:val="000000"/>
        </w:rPr>
      </w:r>
    </w:p>
    <w:p>
      <w:pPr>
        <w:pStyle w:val="style0"/>
        <w:ind w:firstLine="720" w:left="0" w:right="0"/>
        <w:jc w:val="both"/>
      </w:pPr>
      <w:r>
        <w:rPr>
          <w:rFonts w:ascii="Arial" w:cs="Arial" w:hAnsi="Arial"/>
          <w:b/>
          <w:color w:val="000000"/>
          <w:lang w:val="mn-MN"/>
        </w:rPr>
        <w:t>2 дугаар зүйл</w:t>
      </w:r>
      <w:r>
        <w:rPr>
          <w:rFonts w:ascii="Arial" w:cs="Arial" w:hAnsi="Arial"/>
          <w:color w:val="000000"/>
          <w:lang w:val="mn-MN"/>
        </w:rPr>
        <w:t xml:space="preserve">.Энэ хуулийг Газрын тосны тухай /Шинэчилсэн найруулга/ хууль хүчин төгөлдөр болсон өдрөөс эхлэн дагаж мөрдөнө. </w:t>
      </w:r>
    </w:p>
    <w:p>
      <w:pPr>
        <w:pStyle w:val="style0"/>
        <w:ind w:hanging="0" w:left="720" w:right="0"/>
        <w:jc w:val="both"/>
      </w:pPr>
      <w:r>
        <w:rPr>
          <w:rFonts w:ascii="Arial" w:cs="Arial" w:hAnsi="Arial"/>
          <w:color w:val="000000"/>
        </w:rPr>
      </w:r>
    </w:p>
    <w:p>
      <w:pPr>
        <w:pStyle w:val="style0"/>
        <w:ind w:hanging="0" w:left="720" w:right="0"/>
        <w:jc w:val="both"/>
      </w:pPr>
      <w:r>
        <w:rPr>
          <w:rFonts w:ascii="Arial" w:cs="Arial" w:hAnsi="Arial"/>
          <w:color w:val="000000"/>
        </w:rPr>
      </w:r>
    </w:p>
    <w:p>
      <w:pPr>
        <w:pStyle w:val="style0"/>
        <w:ind w:hanging="0" w:left="720" w:right="0"/>
        <w:jc w:val="both"/>
      </w:pPr>
      <w:r>
        <w:rPr>
          <w:rFonts w:ascii="Arial" w:cs="Arial" w:hAnsi="Arial"/>
          <w:color w:val="000000"/>
        </w:rPr>
      </w:r>
    </w:p>
    <w:p>
      <w:pPr>
        <w:pStyle w:val="style0"/>
        <w:ind w:hanging="0" w:left="720" w:right="0"/>
        <w:jc w:val="both"/>
      </w:pPr>
      <w:r>
        <w:rPr>
          <w:rFonts w:ascii="Arial" w:cs="Arial" w:hAnsi="Arial"/>
          <w:color w:val="000000"/>
          <w:lang w:val="mn-MN"/>
        </w:rPr>
        <w:tab/>
        <w:tab/>
        <w:tab/>
        <w:tab/>
        <w:tab/>
      </w:r>
      <w:r>
        <w:rPr>
          <w:rFonts w:ascii="Arial" w:cs="Arial" w:hAnsi="Arial"/>
          <w:b/>
          <w:color w:val="000000"/>
          <w:lang w:val="mn-MN"/>
        </w:rPr>
        <w:t>ГАРЫН ҮСЭГ</w:t>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right"/>
      </w:pPr>
      <w:r>
        <w:rPr>
          <w:rFonts w:ascii="Arial" w:cs="Arial" w:hAnsi="Arial"/>
          <w:color w:val="000000"/>
          <w:lang w:val="en-US"/>
        </w:rPr>
      </w:r>
    </w:p>
    <w:p>
      <w:pPr>
        <w:pStyle w:val="style0"/>
        <w:jc w:val="right"/>
      </w:pPr>
      <w:r>
        <w:rPr>
          <w:rFonts w:ascii="Arial" w:cs="Arial" w:hAnsi="Arial"/>
          <w:color w:val="000000"/>
          <w:lang w:val="mn-MN"/>
        </w:rPr>
        <w:t>Төсөл</w:t>
      </w:r>
    </w:p>
    <w:p>
      <w:pPr>
        <w:pStyle w:val="style0"/>
        <w:jc w:val="right"/>
      </w:pPr>
      <w:r>
        <w:rPr>
          <w:rFonts w:ascii="Arial" w:cs="Arial" w:hAnsi="Arial"/>
          <w:color w:val="000000"/>
        </w:rPr>
      </w:r>
    </w:p>
    <w:p>
      <w:pPr>
        <w:pStyle w:val="style0"/>
        <w:jc w:val="center"/>
      </w:pPr>
      <w:r>
        <w:rPr>
          <w:rFonts w:ascii="Arial" w:cs="Arial" w:hAnsi="Arial"/>
          <w:b/>
          <w:color w:val="000000"/>
          <w:lang w:val="mn-MN"/>
        </w:rPr>
        <w:t>МОНГОЛ УЛСЫН ХУУЛЬ</w:t>
      </w:r>
    </w:p>
    <w:p>
      <w:pPr>
        <w:pStyle w:val="style0"/>
        <w:jc w:val="center"/>
      </w:pPr>
      <w:r>
        <w:rPr>
          <w:rFonts w:ascii="Arial" w:cs="Arial" w:hAnsi="Arial"/>
          <w:color w:val="000000"/>
        </w:rPr>
      </w:r>
    </w:p>
    <w:p>
      <w:pPr>
        <w:pStyle w:val="style0"/>
      </w:pPr>
      <w:r>
        <w:rPr>
          <w:rFonts w:ascii="Arial" w:cs="Arial" w:hAnsi="Arial"/>
          <w:color w:val="000000"/>
          <w:lang w:val="mn-MN"/>
        </w:rPr>
        <w:t xml:space="preserve">2014 оны ... дугаар </w:t>
        <w:tab/>
        <w:tab/>
        <w:tab/>
        <w:tab/>
        <w:tab/>
        <w:tab/>
        <w:tab/>
        <w:t xml:space="preserve">      Улаанбаатар</w:t>
      </w:r>
    </w:p>
    <w:p>
      <w:pPr>
        <w:pStyle w:val="style0"/>
      </w:pPr>
      <w:r>
        <w:rPr>
          <w:rFonts w:ascii="Arial" w:cs="Arial" w:hAnsi="Arial"/>
          <w:color w:val="000000"/>
          <w:lang w:val="mn-MN"/>
        </w:rPr>
        <w:t>сарын ...-ны өдөр</w:t>
        <w:tab/>
        <w:tab/>
        <w:tab/>
        <w:tab/>
        <w:tab/>
        <w:t xml:space="preserve">                                              хот</w:t>
      </w:r>
    </w:p>
    <w:p>
      <w:pPr>
        <w:pStyle w:val="style0"/>
        <w:jc w:val="center"/>
      </w:pPr>
      <w:r>
        <w:rPr>
          <w:rFonts w:ascii="Arial" w:cs="Arial" w:hAnsi="Arial"/>
          <w:color w:val="000000"/>
        </w:rPr>
      </w:r>
    </w:p>
    <w:p>
      <w:pPr>
        <w:pStyle w:val="style0"/>
        <w:jc w:val="center"/>
      </w:pPr>
      <w:r>
        <w:rPr>
          <w:rFonts w:ascii="Arial" w:cs="Arial" w:hAnsi="Arial"/>
          <w:b/>
          <w:color w:val="000000"/>
        </w:rPr>
        <w:t>НЭМЭГДСЭН ӨРТГИЙН АЛБАН ТАТВАРЫН ТУХАЙ</w:t>
      </w:r>
      <w:r>
        <w:rPr>
          <w:rFonts w:ascii="Arial" w:cs="Arial" w:hAnsi="Arial"/>
          <w:b/>
          <w:color w:val="000000"/>
          <w:lang w:val="mn-MN"/>
        </w:rPr>
        <w:t xml:space="preserve"> ХУУЛЬД </w:t>
      </w:r>
    </w:p>
    <w:p>
      <w:pPr>
        <w:pStyle w:val="style0"/>
        <w:jc w:val="center"/>
      </w:pPr>
      <w:r>
        <w:rPr>
          <w:rFonts w:ascii="Arial" w:cs="Arial" w:hAnsi="Arial"/>
          <w:b/>
          <w:color w:val="000000"/>
          <w:lang w:val="mn-MN"/>
        </w:rPr>
        <w:t>НЭМЭЛТ ОРУУЛАХ ТУХАЙ</w:t>
      </w:r>
    </w:p>
    <w:p>
      <w:pPr>
        <w:pStyle w:val="style0"/>
        <w:jc w:val="center"/>
      </w:pPr>
      <w:r>
        <w:rPr>
          <w:rFonts w:ascii="Arial" w:cs="Arial" w:hAnsi="Arial"/>
          <w:color w:val="000000"/>
        </w:rPr>
      </w:r>
    </w:p>
    <w:p>
      <w:pPr>
        <w:pStyle w:val="style0"/>
        <w:ind w:firstLine="720" w:left="0" w:right="0"/>
        <w:jc w:val="both"/>
      </w:pPr>
      <w:r>
        <w:rPr>
          <w:rFonts w:ascii="Arial" w:cs="Arial" w:hAnsi="Arial"/>
          <w:b/>
          <w:color w:val="000000"/>
          <w:lang w:val="mn-MN"/>
        </w:rPr>
        <w:t>1 дүгээр зүйл.</w:t>
      </w:r>
      <w:r>
        <w:rPr>
          <w:rFonts w:ascii="Arial" w:cs="Arial" w:hAnsi="Arial"/>
          <w:color w:val="000000"/>
        </w:rPr>
        <w:t>Нэмэгдсэн өртгийн албан татварын тухай хуул</w:t>
      </w:r>
      <w:r>
        <w:rPr>
          <w:rFonts w:ascii="Arial" w:cs="Arial" w:hAnsi="Arial"/>
          <w:color w:val="000000"/>
          <w:lang w:val="mn-MN"/>
        </w:rPr>
        <w:t>ийн 13 дугаар зүйлд</w:t>
      </w:r>
      <w:r>
        <w:rPr>
          <w:rFonts w:ascii="Arial" w:cs="Arial" w:hAnsi="Arial"/>
          <w:b/>
          <w:color w:val="000000"/>
        </w:rPr>
        <w:t xml:space="preserve"> </w:t>
      </w:r>
      <w:r>
        <w:rPr>
          <w:rFonts w:ascii="Arial" w:cs="Arial" w:hAnsi="Arial"/>
          <w:color w:val="000000"/>
          <w:lang w:val="mn-MN"/>
        </w:rPr>
        <w:t>доор дурдсан агуулгатай 13.1.23.13.1.24 дэх заалт нэмсүгэй:</w:t>
      </w:r>
    </w:p>
    <w:p>
      <w:pPr>
        <w:pStyle w:val="style0"/>
        <w:jc w:val="both"/>
      </w:pPr>
      <w:r>
        <w:rPr>
          <w:rFonts w:ascii="Arial" w:cs="Arial" w:hAnsi="Arial"/>
          <w:color w:val="000000"/>
        </w:rPr>
      </w:r>
    </w:p>
    <w:p>
      <w:pPr>
        <w:pStyle w:val="style0"/>
        <w:jc w:val="both"/>
      </w:pPr>
      <w:r>
        <w:rPr>
          <w:rFonts w:ascii="Arial" w:cs="Arial" w:hAnsi="Arial"/>
          <w:color w:val="000000"/>
        </w:rPr>
        <w:tab/>
      </w:r>
      <w:r>
        <w:rPr>
          <w:rFonts w:ascii="Arial" w:cs="Arial" w:hAnsi="Arial"/>
          <w:color w:val="000000"/>
          <w:lang w:val="mn-MN"/>
        </w:rPr>
        <w:tab/>
      </w:r>
      <w:r>
        <w:rPr>
          <w:rFonts w:ascii="Arial" w:cs="Arial" w:hAnsi="Arial"/>
          <w:color w:val="000000"/>
        </w:rPr>
        <w:t>“13.1.</w:t>
      </w:r>
      <w:r>
        <w:rPr>
          <w:rFonts w:ascii="Arial" w:cs="Arial" w:hAnsi="Arial"/>
          <w:color w:val="000000"/>
          <w:lang w:val="mn-MN"/>
        </w:rPr>
        <w:t>23.гэрээлэгч болон туслан гүйцэтгэгч нь газрын тос, уламжлалт бус газрын тостой холбогдсон үйл ажиллагаанд зориулан</w:t>
      </w:r>
      <w:r>
        <w:rPr>
          <w:rFonts w:ascii="Arial" w:cs="Arial" w:hAnsi="Arial"/>
          <w:color w:val="000000"/>
        </w:rPr>
        <w:t xml:space="preserve"> </w:t>
      </w:r>
      <w:r>
        <w:rPr>
          <w:rFonts w:ascii="Arial" w:cs="Arial" w:hAnsi="Arial"/>
          <w:color w:val="000000"/>
          <w:lang w:val="mn-MN"/>
        </w:rPr>
        <w:t xml:space="preserve">хайгуулын хугацаанд, ашиглалтын эхний 5 жилийн хугацаанд </w:t>
      </w:r>
      <w:r>
        <w:rPr>
          <w:rFonts w:ascii="Arial" w:cs="Arial" w:hAnsi="Arial"/>
          <w:color w:val="000000"/>
        </w:rPr>
        <w:t>импортолсон тусгай зориулалтын машин, техник хэрэгсэл, тоног төхөөрөмж, тоноглол, түүхий эд,</w:t>
      </w:r>
      <w:r>
        <w:rPr>
          <w:rFonts w:ascii="Arial" w:cs="Arial" w:hAnsi="Arial"/>
          <w:color w:val="000000"/>
          <w:lang w:val="mn-MN"/>
        </w:rPr>
        <w:t xml:space="preserve"> материал, </w:t>
      </w:r>
      <w:r>
        <w:rPr>
          <w:rFonts w:ascii="Arial" w:cs="Arial" w:hAnsi="Arial"/>
          <w:color w:val="000000"/>
        </w:rPr>
        <w:t xml:space="preserve">химийн болон тэсрэх бодис, </w:t>
      </w:r>
      <w:r>
        <w:rPr>
          <w:rFonts w:ascii="Arial" w:cs="Arial" w:hAnsi="Arial"/>
          <w:color w:val="000000"/>
          <w:lang w:val="mn-MN"/>
        </w:rPr>
        <w:t>сэлбэг хэрэгсэл;</w:t>
      </w:r>
    </w:p>
    <w:p>
      <w:pPr>
        <w:pStyle w:val="style0"/>
        <w:jc w:val="both"/>
      </w:pPr>
      <w:r>
        <w:rPr>
          <w:rFonts w:ascii="Arial" w:cs="Arial" w:hAnsi="Arial"/>
          <w:color w:val="000000"/>
        </w:rPr>
      </w:r>
    </w:p>
    <w:p>
      <w:pPr>
        <w:pStyle w:val="style0"/>
        <w:ind w:firstLine="720" w:left="0" w:right="0"/>
        <w:jc w:val="both"/>
      </w:pPr>
      <w:r>
        <w:rPr>
          <w:rFonts w:ascii="Arial" w:cs="Arial" w:hAnsi="Arial"/>
          <w:b/>
          <w:color w:val="000000"/>
          <w:lang w:val="mn-MN"/>
        </w:rPr>
        <w:tab/>
      </w:r>
      <w:r>
        <w:rPr>
          <w:rFonts w:ascii="Arial" w:cs="Arial" w:hAnsi="Arial"/>
          <w:color w:val="000000"/>
        </w:rPr>
        <w:t>13.1.</w:t>
      </w:r>
      <w:r>
        <w:rPr>
          <w:rFonts w:ascii="Arial" w:cs="Arial" w:hAnsi="Arial"/>
          <w:color w:val="000000"/>
          <w:lang w:val="mn-MN"/>
        </w:rPr>
        <w:t xml:space="preserve">23.газрын тос болон уламжлалт бус газрын тостой холбогдсон тайлан материал, дээж болон газрын тос.” </w:t>
      </w:r>
    </w:p>
    <w:p>
      <w:pPr>
        <w:pStyle w:val="style0"/>
        <w:jc w:val="both"/>
      </w:pPr>
      <w:r>
        <w:rPr>
          <w:rFonts w:ascii="Arial" w:cs="Arial" w:hAnsi="Arial"/>
          <w:color w:val="000000"/>
        </w:rPr>
      </w:r>
    </w:p>
    <w:p>
      <w:pPr>
        <w:pStyle w:val="style0"/>
        <w:ind w:firstLine="720" w:left="0" w:right="0"/>
        <w:jc w:val="both"/>
      </w:pPr>
      <w:r>
        <w:rPr>
          <w:rFonts w:ascii="Arial" w:cs="Arial" w:hAnsi="Arial"/>
          <w:b/>
          <w:color w:val="000000"/>
          <w:lang w:val="mn-MN"/>
        </w:rPr>
        <w:t>2 дугаар зүйл</w:t>
      </w:r>
      <w:r>
        <w:rPr>
          <w:rFonts w:ascii="Arial" w:cs="Arial" w:hAnsi="Arial"/>
          <w:color w:val="000000"/>
          <w:lang w:val="mn-MN"/>
        </w:rPr>
        <w:t xml:space="preserve">.Энэ хуулийг Газрын тосны тухай /Шинэчилсэн найруулга/ хууль хүчин төгөлдөр болсон өдрөөс эхлэн дагаж мөрдөнө. </w:t>
      </w:r>
    </w:p>
    <w:p>
      <w:pPr>
        <w:pStyle w:val="style0"/>
        <w:ind w:hanging="0" w:left="720" w:right="0"/>
        <w:jc w:val="both"/>
      </w:pPr>
      <w:r>
        <w:rPr>
          <w:rFonts w:ascii="Arial" w:cs="Arial" w:hAnsi="Arial"/>
          <w:color w:val="000000"/>
          <w:lang w:val="mn-MN"/>
        </w:rPr>
        <w:tab/>
        <w:tab/>
        <w:tab/>
        <w:tab/>
        <w:tab/>
      </w:r>
    </w:p>
    <w:p>
      <w:pPr>
        <w:pStyle w:val="style0"/>
        <w:ind w:hanging="0" w:left="720" w:right="0"/>
        <w:jc w:val="both"/>
      </w:pPr>
      <w:r>
        <w:rPr>
          <w:rFonts w:ascii="Arial" w:cs="Arial" w:hAnsi="Arial"/>
          <w:color w:val="000000"/>
        </w:rPr>
      </w:r>
    </w:p>
    <w:p>
      <w:pPr>
        <w:pStyle w:val="style0"/>
        <w:ind w:hanging="0" w:left="720" w:right="0"/>
        <w:jc w:val="both"/>
      </w:pPr>
      <w:r>
        <w:rPr>
          <w:rFonts w:ascii="Arial" w:cs="Arial" w:hAnsi="Arial"/>
          <w:color w:val="000000"/>
        </w:rPr>
      </w:r>
    </w:p>
    <w:p>
      <w:pPr>
        <w:pStyle w:val="style0"/>
        <w:ind w:hanging="0" w:left="720" w:right="0"/>
        <w:jc w:val="center"/>
      </w:pPr>
      <w:r>
        <w:rPr>
          <w:rFonts w:ascii="Arial" w:cs="Arial" w:hAnsi="Arial"/>
          <w:b/>
          <w:color w:val="000000"/>
          <w:lang w:val="mn-MN"/>
        </w:rPr>
        <w:t>ГАРЫН ҮСЭГ</w:t>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jc w:val="right"/>
      </w:pPr>
      <w:r>
        <w:rPr>
          <w:rFonts w:ascii="Arial" w:cs="Arial" w:hAnsi="Arial"/>
          <w:color w:val="000000"/>
          <w:lang w:val="en-US"/>
        </w:rPr>
      </w:r>
    </w:p>
    <w:p>
      <w:pPr>
        <w:pStyle w:val="style0"/>
        <w:jc w:val="right"/>
      </w:pPr>
      <w:r>
        <w:rPr>
          <w:rFonts w:ascii="Arial" w:cs="Arial" w:hAnsi="Arial"/>
          <w:color w:val="000000"/>
          <w:lang w:val="mn-MN"/>
        </w:rPr>
        <w:t>Төсөл</w:t>
      </w:r>
    </w:p>
    <w:p>
      <w:pPr>
        <w:pStyle w:val="style0"/>
        <w:jc w:val="right"/>
      </w:pPr>
      <w:r>
        <w:rPr>
          <w:rFonts w:ascii="Arial" w:cs="Arial" w:hAnsi="Arial"/>
          <w:color w:val="000000"/>
        </w:rPr>
      </w:r>
    </w:p>
    <w:p>
      <w:pPr>
        <w:pStyle w:val="style0"/>
        <w:jc w:val="center"/>
      </w:pPr>
      <w:r>
        <w:rPr>
          <w:rFonts w:ascii="Arial" w:cs="Arial" w:hAnsi="Arial"/>
          <w:b/>
          <w:color w:val="000000"/>
          <w:lang w:val="mn-MN"/>
        </w:rPr>
        <w:t>МОНГОЛ УЛСЫН ХУУЛЬ</w:t>
      </w:r>
    </w:p>
    <w:p>
      <w:pPr>
        <w:pStyle w:val="style0"/>
        <w:jc w:val="center"/>
      </w:pPr>
      <w:r>
        <w:rPr>
          <w:rFonts w:ascii="Arial" w:cs="Arial" w:hAnsi="Arial"/>
          <w:color w:val="000000"/>
        </w:rPr>
      </w:r>
    </w:p>
    <w:p>
      <w:pPr>
        <w:pStyle w:val="style0"/>
      </w:pPr>
      <w:r>
        <w:rPr>
          <w:rFonts w:ascii="Arial" w:cs="Arial" w:hAnsi="Arial"/>
          <w:color w:val="000000"/>
          <w:lang w:val="mn-MN"/>
        </w:rPr>
        <w:t xml:space="preserve">2014 оны ... дугаар </w:t>
        <w:tab/>
        <w:tab/>
        <w:tab/>
        <w:tab/>
        <w:tab/>
        <w:tab/>
        <w:tab/>
        <w:t xml:space="preserve">      Улаанбаатар</w:t>
      </w:r>
    </w:p>
    <w:p>
      <w:pPr>
        <w:pStyle w:val="style0"/>
      </w:pPr>
      <w:r>
        <w:rPr>
          <w:rFonts w:ascii="Arial" w:cs="Arial" w:hAnsi="Arial"/>
          <w:color w:val="000000"/>
          <w:lang w:val="mn-MN"/>
        </w:rPr>
        <w:t>сарын ...-ны өдөр</w:t>
        <w:tab/>
        <w:tab/>
        <w:tab/>
        <w:tab/>
        <w:tab/>
        <w:t xml:space="preserve">                                              хот</w:t>
      </w:r>
    </w:p>
    <w:p>
      <w:pPr>
        <w:pStyle w:val="style0"/>
        <w:jc w:val="center"/>
      </w:pPr>
      <w:r>
        <w:rPr>
          <w:rFonts w:ascii="Arial" w:cs="Arial" w:hAnsi="Arial"/>
          <w:color w:val="000000"/>
        </w:rPr>
      </w:r>
    </w:p>
    <w:p>
      <w:pPr>
        <w:pStyle w:val="style0"/>
        <w:jc w:val="center"/>
      </w:pPr>
      <w:r>
        <w:rPr>
          <w:rFonts w:ascii="Arial" w:cs="Arial" w:hAnsi="Arial"/>
          <w:b/>
          <w:color w:val="000000"/>
          <w:lang w:val="mn-MN"/>
        </w:rPr>
        <w:t>АЖ АХУЙН НЭГЖИЙН ОРЛОГЫН АЛБАН ТАТВАРЫН ТУХАЙ</w:t>
      </w:r>
    </w:p>
    <w:p>
      <w:pPr>
        <w:pStyle w:val="style0"/>
        <w:jc w:val="center"/>
      </w:pPr>
      <w:r>
        <w:rPr>
          <w:rFonts w:ascii="Arial" w:cs="Arial" w:hAnsi="Arial"/>
          <w:b/>
          <w:color w:val="000000"/>
          <w:lang w:val="mn-MN"/>
        </w:rPr>
        <w:t xml:space="preserve">ХУУЛЬД ӨӨРЧЛӨЛТ ОРУУЛАХ ТУХАЙ </w:t>
      </w:r>
    </w:p>
    <w:p>
      <w:pPr>
        <w:pStyle w:val="style0"/>
        <w:jc w:val="center"/>
      </w:pPr>
      <w:r>
        <w:rPr>
          <w:rFonts w:ascii="Arial" w:cs="Arial" w:hAnsi="Arial"/>
          <w:color w:val="000000"/>
        </w:rPr>
      </w:r>
    </w:p>
    <w:p>
      <w:pPr>
        <w:pStyle w:val="style0"/>
        <w:jc w:val="both"/>
      </w:pPr>
      <w:r>
        <w:rPr>
          <w:rFonts w:ascii="Arial" w:cs="Arial" w:hAnsi="Arial"/>
          <w:color w:val="000000"/>
          <w:lang w:val="mn-MN"/>
        </w:rPr>
        <w:tab/>
      </w:r>
      <w:r>
        <w:rPr>
          <w:rFonts w:ascii="Arial" w:cs="Arial" w:hAnsi="Arial"/>
          <w:b/>
          <w:color w:val="000000"/>
          <w:lang w:val="mn-MN"/>
        </w:rPr>
        <w:t>1 дүгээр зүйл.</w:t>
      </w:r>
      <w:r>
        <w:rPr>
          <w:rFonts w:ascii="Arial" w:cs="Arial" w:hAnsi="Arial"/>
          <w:color w:val="000000"/>
          <w:lang w:val="mn-MN"/>
        </w:rPr>
        <w:t xml:space="preserve">Аж ахуйн нэгжийн орлогын албан татварын тухай хуулийн 18 дугаар зүйлийн 18.1.2 дахь заалтын “Монгол Улсад байрладаггүй” гэснийг хассугай. </w:t>
      </w:r>
    </w:p>
    <w:p>
      <w:pPr>
        <w:pStyle w:val="style0"/>
        <w:jc w:val="both"/>
      </w:pPr>
      <w:r>
        <w:rPr>
          <w:rFonts w:ascii="Arial" w:cs="Arial" w:hAnsi="Arial"/>
          <w:color w:val="000000"/>
          <w:lang w:val="mn-MN"/>
        </w:rPr>
        <w:tab/>
      </w:r>
    </w:p>
    <w:p>
      <w:pPr>
        <w:pStyle w:val="style0"/>
        <w:ind w:firstLine="720" w:left="0" w:right="0"/>
        <w:jc w:val="both"/>
      </w:pPr>
      <w:r>
        <w:rPr>
          <w:rFonts w:ascii="Arial" w:cs="Arial" w:hAnsi="Arial"/>
          <w:b/>
          <w:color w:val="000000"/>
          <w:lang w:val="mn-MN"/>
        </w:rPr>
        <w:t>2 дугаар зүйл.</w:t>
      </w:r>
      <w:r>
        <w:rPr>
          <w:rFonts w:ascii="Arial" w:cs="Arial" w:hAnsi="Arial"/>
          <w:color w:val="000000"/>
          <w:lang w:val="mn-MN"/>
        </w:rPr>
        <w:t xml:space="preserve">Энэ хуулийг Газрын тосны тухай /Шинэчилсэн найруулга/ хууль хүчин төгөлдөр болсон өдрөөс эхлэн дагаж мөрдөнө. </w:t>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lang w:val="mn-MN"/>
        </w:rPr>
        <w:tab/>
        <w:tab/>
        <w:tab/>
        <w:tab/>
        <w:tab/>
      </w:r>
      <w:r>
        <w:rPr>
          <w:rFonts w:ascii="Arial" w:cs="Arial" w:hAnsi="Arial"/>
          <w:b/>
          <w:color w:val="000000"/>
          <w:lang w:val="mn-MN"/>
        </w:rPr>
        <w:t>ГАРЫН ҮСЭГ</w:t>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ind w:hanging="0" w:left="720" w:right="0"/>
        <w:jc w:val="center"/>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rPr>
      </w:r>
    </w:p>
    <w:p>
      <w:pPr>
        <w:pStyle w:val="style0"/>
      </w:pPr>
      <w:r>
        <w:rPr>
          <w:rFonts w:ascii="Arial" w:cs="Arial" w:hAnsi="Arial"/>
          <w:color w:val="000000"/>
          <w:lang w:val="mn-MN"/>
        </w:rPr>
      </w:r>
    </w:p>
    <w:p>
      <w:pPr>
        <w:pStyle w:val="style0"/>
      </w:pPr>
      <w:r>
        <w:rPr>
          <w:rFonts w:ascii="Arial" w:cs="Arial" w:hAnsi="Arial"/>
          <w:color w:val="000000"/>
          <w:lang w:val="mn-MN"/>
        </w:rPr>
      </w:r>
    </w:p>
    <w:p>
      <w:pPr>
        <w:pStyle w:val="style0"/>
      </w:pPr>
      <w:r>
        <w:rPr>
          <w:rFonts w:ascii="Arial" w:cs="Arial" w:hAnsi="Arial"/>
          <w:color w:val="000000"/>
          <w:lang w:val="mn-MN"/>
        </w:rPr>
      </w:r>
    </w:p>
    <w:p>
      <w:pPr>
        <w:pStyle w:val="style0"/>
      </w:pPr>
      <w:r>
        <w:rPr>
          <w:rFonts w:ascii="Arial" w:cs="Arial" w:hAnsi="Arial"/>
          <w:color w:val="000000"/>
          <w:lang w:val="mn-MN"/>
        </w:rPr>
      </w:r>
    </w:p>
    <w:p>
      <w:pPr>
        <w:pStyle w:val="style0"/>
      </w:pPr>
      <w:r>
        <w:rPr>
          <w:rFonts w:ascii="Arial" w:cs="Arial" w:hAnsi="Arial"/>
          <w:color w:val="000000"/>
          <w:lang w:val="mn-MN"/>
        </w:rPr>
      </w:r>
    </w:p>
    <w:p>
      <w:pPr>
        <w:pStyle w:val="style0"/>
      </w:pPr>
      <w:r>
        <w:rPr>
          <w:rFonts w:ascii="Arial" w:cs="Arial" w:hAnsi="Arial"/>
          <w:color w:val="000000"/>
          <w:lang w:val="mn-MN"/>
        </w:rPr>
      </w:r>
    </w:p>
    <w:p>
      <w:pPr>
        <w:pStyle w:val="style0"/>
      </w:pPr>
      <w:r>
        <w:rPr>
          <w:rFonts w:ascii="Arial" w:cs="Arial" w:hAnsi="Arial"/>
          <w:color w:val="000000"/>
          <w:lang w:val="mn-MN"/>
        </w:rPr>
      </w:r>
    </w:p>
    <w:p>
      <w:pPr>
        <w:pStyle w:val="style0"/>
      </w:pPr>
      <w:r>
        <w:rPr>
          <w:rFonts w:ascii="Arial" w:cs="Arial" w:hAnsi="Arial"/>
          <w:color w:val="000000"/>
          <w:lang w:val="mn-MN"/>
        </w:rPr>
      </w:r>
    </w:p>
    <w:p>
      <w:pPr>
        <w:pStyle w:val="style0"/>
        <w:jc w:val="right"/>
      </w:pPr>
      <w:r>
        <w:rPr>
          <w:rFonts w:ascii="Arial" w:cs="Arial" w:hAnsi="Arial"/>
          <w:color w:val="000000"/>
          <w:lang w:val="mn-MN"/>
        </w:rPr>
        <w:t>Төсөл</w:t>
      </w:r>
    </w:p>
    <w:p>
      <w:pPr>
        <w:pStyle w:val="style0"/>
        <w:jc w:val="right"/>
      </w:pPr>
      <w:r>
        <w:rPr>
          <w:rFonts w:ascii="Arial" w:cs="Arial" w:hAnsi="Arial"/>
          <w:color w:val="000000"/>
        </w:rPr>
      </w:r>
    </w:p>
    <w:p>
      <w:pPr>
        <w:pStyle w:val="style0"/>
        <w:jc w:val="center"/>
      </w:pPr>
      <w:r>
        <w:rPr>
          <w:rFonts w:ascii="Arial" w:cs="Arial" w:hAnsi="Arial"/>
          <w:b/>
          <w:color w:val="000000"/>
          <w:lang w:val="mn-MN"/>
        </w:rPr>
        <w:t>МОНГОЛ УЛСЫН ХУУЛЬ</w:t>
      </w:r>
    </w:p>
    <w:p>
      <w:pPr>
        <w:pStyle w:val="style0"/>
        <w:jc w:val="center"/>
      </w:pPr>
      <w:r>
        <w:rPr>
          <w:rFonts w:ascii="Arial" w:cs="Arial" w:hAnsi="Arial"/>
          <w:color w:val="000000"/>
        </w:rPr>
      </w:r>
    </w:p>
    <w:p>
      <w:pPr>
        <w:pStyle w:val="style0"/>
      </w:pPr>
      <w:r>
        <w:rPr>
          <w:rFonts w:ascii="Arial" w:cs="Arial" w:hAnsi="Arial"/>
          <w:color w:val="000000"/>
          <w:lang w:val="mn-MN"/>
        </w:rPr>
        <w:t xml:space="preserve">2014 оны ... дугаар </w:t>
        <w:tab/>
        <w:tab/>
        <w:tab/>
        <w:tab/>
        <w:tab/>
        <w:tab/>
        <w:tab/>
        <w:t xml:space="preserve">      Улаанбаатар</w:t>
      </w:r>
    </w:p>
    <w:p>
      <w:pPr>
        <w:pStyle w:val="style0"/>
      </w:pPr>
      <w:r>
        <w:rPr>
          <w:rFonts w:ascii="Arial" w:cs="Arial" w:hAnsi="Arial"/>
          <w:color w:val="000000"/>
          <w:lang w:val="mn-MN"/>
        </w:rPr>
        <w:t>сарын ...-ны өдөр</w:t>
        <w:tab/>
        <w:tab/>
        <w:tab/>
        <w:tab/>
        <w:tab/>
        <w:t xml:space="preserve">                                              хот</w:t>
      </w:r>
    </w:p>
    <w:p>
      <w:pPr>
        <w:pStyle w:val="style0"/>
        <w:jc w:val="center"/>
      </w:pPr>
      <w:r>
        <w:rPr>
          <w:rFonts w:ascii="Arial" w:cs="Arial" w:hAnsi="Arial"/>
          <w:color w:val="000000"/>
        </w:rPr>
      </w:r>
    </w:p>
    <w:p>
      <w:pPr>
        <w:pStyle w:val="style0"/>
        <w:jc w:val="center"/>
      </w:pPr>
      <w:r>
        <w:rPr>
          <w:rFonts w:ascii="Arial" w:cs="Arial" w:hAnsi="Arial"/>
          <w:b/>
          <w:color w:val="000000"/>
          <w:lang w:val="mn-MN"/>
        </w:rPr>
        <w:t xml:space="preserve">ТӨРИЙН АУДИТЫН ТУХАЙ ХУУЛЬД НЭМЭЛТ, </w:t>
      </w:r>
    </w:p>
    <w:p>
      <w:pPr>
        <w:pStyle w:val="style0"/>
        <w:jc w:val="center"/>
      </w:pPr>
      <w:r>
        <w:rPr>
          <w:rFonts w:ascii="Arial" w:cs="Arial" w:hAnsi="Arial"/>
          <w:b/>
          <w:color w:val="000000"/>
          <w:lang w:val="mn-MN"/>
        </w:rPr>
        <w:t xml:space="preserve">ӨӨРЧЛӨЛТ ОРУУЛАХ ТУХАЙ  </w:t>
      </w:r>
    </w:p>
    <w:p>
      <w:pPr>
        <w:pStyle w:val="style0"/>
        <w:jc w:val="center"/>
      </w:pPr>
      <w:r>
        <w:rPr>
          <w:rFonts w:ascii="Arial" w:cs="Arial" w:hAnsi="Arial"/>
          <w:color w:val="000000"/>
        </w:rPr>
      </w:r>
    </w:p>
    <w:p>
      <w:pPr>
        <w:pStyle w:val="style0"/>
        <w:jc w:val="both"/>
      </w:pPr>
      <w:r>
        <w:rPr>
          <w:rFonts w:ascii="Arial" w:cs="Arial" w:hAnsi="Arial"/>
          <w:color w:val="000000"/>
          <w:lang w:val="mn-MN"/>
        </w:rPr>
        <w:tab/>
      </w:r>
      <w:r>
        <w:rPr>
          <w:rFonts w:ascii="Arial" w:cs="Arial" w:hAnsi="Arial"/>
          <w:b/>
          <w:color w:val="000000"/>
          <w:lang w:val="mn-MN"/>
        </w:rPr>
        <w:t>1 дүгээр зүйл.</w:t>
      </w:r>
      <w:r>
        <w:rPr>
          <w:rFonts w:ascii="Arial" w:cs="Arial" w:hAnsi="Arial"/>
          <w:color w:val="000000"/>
          <w:lang w:val="mn-MN"/>
        </w:rPr>
        <w:t>Төрийн аудитын тухай хуулийн 15 дугаар зүйлд доор дурдсан  агуулгатай 15.1.21 дэх заалт нэмсүгэй:</w:t>
      </w:r>
    </w:p>
    <w:p>
      <w:pPr>
        <w:pStyle w:val="style0"/>
        <w:jc w:val="both"/>
      </w:pPr>
      <w:r>
        <w:rPr>
          <w:rFonts w:ascii="Arial" w:cs="Arial" w:hAnsi="Arial"/>
          <w:color w:val="000000"/>
        </w:rPr>
      </w:r>
    </w:p>
    <w:p>
      <w:pPr>
        <w:pStyle w:val="style0"/>
        <w:ind w:firstLine="720" w:left="0" w:right="0"/>
        <w:jc w:val="both"/>
      </w:pPr>
      <w:r>
        <w:rPr>
          <w:rFonts w:ascii="Arial" w:cs="Arial" w:hAnsi="Arial"/>
          <w:b/>
          <w:color w:val="000000"/>
          <w:lang w:val="mn-MN"/>
        </w:rPr>
        <w:tab/>
      </w:r>
      <w:r>
        <w:rPr>
          <w:rFonts w:ascii="Arial" w:cs="Arial" w:eastAsia="Times New Roman" w:hAnsi="Arial"/>
          <w:color w:val="000000"/>
          <w:lang w:val="mn-MN"/>
        </w:rPr>
        <w:t xml:space="preserve">“15.1.21.газрын тосны салбарт бүтээгдэхүүн хуваах гэрээгээр үйл ажиллагаа явуулж байгаа </w:t>
      </w:r>
      <w:r>
        <w:rPr>
          <w:rFonts w:ascii="Arial" w:cs="Arial" w:hAnsi="Arial"/>
          <w:color w:val="000000"/>
          <w:lang w:val="mn-MN"/>
        </w:rPr>
        <w:t xml:space="preserve">гэрээлэгчийн нийт хөрөнгө оруулалт, өртөг нөхсөн болон өртөг нөхөх зардлын хэмжээ, газрын тосны экспорт, борлуулалтын орлогын тооцоо, хуваарилалтад аудит хийх;” </w:t>
      </w:r>
    </w:p>
    <w:p>
      <w:pPr>
        <w:pStyle w:val="style0"/>
        <w:ind w:firstLine="720" w:left="0" w:right="0"/>
        <w:jc w:val="both"/>
      </w:pPr>
      <w:r>
        <w:rPr>
          <w:rFonts w:ascii="Arial" w:cs="Arial" w:hAnsi="Arial"/>
          <w:color w:val="000000"/>
        </w:rPr>
      </w:r>
    </w:p>
    <w:p>
      <w:pPr>
        <w:pStyle w:val="style0"/>
        <w:jc w:val="both"/>
      </w:pPr>
      <w:r>
        <w:rPr>
          <w:rFonts w:ascii="Arial" w:cs="Arial" w:hAnsi="Arial"/>
          <w:b/>
          <w:color w:val="000000"/>
          <w:lang w:val="mn-MN"/>
        </w:rPr>
        <w:tab/>
        <w:t>2 дугаар зүйл.</w:t>
      </w:r>
      <w:r>
        <w:rPr>
          <w:rFonts w:ascii="Arial" w:cs="Arial" w:hAnsi="Arial"/>
          <w:color w:val="000000"/>
          <w:lang w:val="mn-MN"/>
        </w:rPr>
        <w:t xml:space="preserve">Төрийн аудитын тухай хуулийн 15 дугаар зүйлийн 15.1.21 дэх заалтын дугаарыг “15.1.22” гэж өөрчилсүгэй. </w:t>
      </w:r>
    </w:p>
    <w:p>
      <w:pPr>
        <w:pStyle w:val="style0"/>
        <w:ind w:firstLine="1440" w:left="0" w:right="0"/>
        <w:jc w:val="both"/>
      </w:pPr>
      <w:r>
        <w:rPr>
          <w:rFonts w:ascii="Arial" w:cs="Arial" w:hAnsi="Arial"/>
          <w:color w:val="000000"/>
        </w:rPr>
      </w:r>
    </w:p>
    <w:p>
      <w:pPr>
        <w:pStyle w:val="style0"/>
        <w:jc w:val="both"/>
      </w:pPr>
      <w:r>
        <w:rPr>
          <w:rFonts w:ascii="Arial" w:cs="Arial" w:hAnsi="Arial"/>
          <w:color w:val="000000"/>
          <w:lang w:val="mn-MN"/>
        </w:rPr>
        <w:tab/>
      </w:r>
      <w:r>
        <w:rPr>
          <w:rFonts w:ascii="Arial" w:cs="Arial" w:hAnsi="Arial"/>
          <w:b/>
          <w:color w:val="000000"/>
          <w:lang w:val="mn-MN"/>
        </w:rPr>
        <w:t>3 дугаар зүйл.</w:t>
      </w:r>
      <w:r>
        <w:rPr>
          <w:rFonts w:ascii="Arial" w:cs="Arial" w:hAnsi="Arial"/>
          <w:color w:val="000000"/>
          <w:lang w:val="mn-MN"/>
        </w:rPr>
        <w:t xml:space="preserve">Энэ хуулийг Газрын тосны тухай /Шинэчилсэн найруулга/  хууль хүчин төгөлдөр болсон өдрөөс эхлэн дагаж мөрдөнө. </w:t>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lang w:val="mn-MN"/>
        </w:rPr>
        <w:tab/>
        <w:tab/>
        <w:tab/>
        <w:tab/>
        <w:tab/>
      </w:r>
      <w:r>
        <w:rPr>
          <w:rFonts w:ascii="Arial" w:cs="Arial" w:hAnsi="Arial"/>
          <w:b/>
          <w:color w:val="000000"/>
          <w:lang w:val="mn-MN"/>
        </w:rPr>
        <w:t>ГАРЫН ҮСЭГ</w:t>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right"/>
      </w:pPr>
      <w:r>
        <w:rPr>
          <w:rFonts w:ascii="Arial" w:cs="Arial" w:hAnsi="Arial"/>
          <w:color w:val="000000"/>
          <w:lang w:val="mn-MN"/>
        </w:rPr>
        <w:t>Төсөл</w:t>
      </w:r>
    </w:p>
    <w:p>
      <w:pPr>
        <w:pStyle w:val="style0"/>
        <w:jc w:val="center"/>
      </w:pPr>
      <w:r>
        <w:rPr>
          <w:rFonts w:ascii="Arial" w:cs="Arial" w:hAnsi="Arial"/>
          <w:color w:val="000000"/>
        </w:rPr>
      </w:r>
    </w:p>
    <w:p>
      <w:pPr>
        <w:pStyle w:val="style0"/>
        <w:jc w:val="center"/>
      </w:pPr>
      <w:r>
        <w:rPr>
          <w:rFonts w:ascii="Arial" w:cs="Arial" w:hAnsi="Arial"/>
          <w:b/>
          <w:color w:val="000000"/>
          <w:lang w:val="mn-MN"/>
        </w:rPr>
        <w:t>МОНГОЛ УЛСЫН ХУУЛЬ</w:t>
      </w:r>
    </w:p>
    <w:p>
      <w:pPr>
        <w:pStyle w:val="style0"/>
        <w:jc w:val="center"/>
      </w:pPr>
      <w:r>
        <w:rPr>
          <w:rFonts w:ascii="Arial" w:cs="Arial" w:hAnsi="Arial"/>
          <w:color w:val="000000"/>
        </w:rPr>
      </w:r>
    </w:p>
    <w:p>
      <w:pPr>
        <w:pStyle w:val="style0"/>
      </w:pPr>
      <w:r>
        <w:rPr>
          <w:rFonts w:ascii="Arial" w:cs="Arial" w:hAnsi="Arial"/>
          <w:color w:val="000000"/>
          <w:lang w:val="mn-MN"/>
        </w:rPr>
        <w:t xml:space="preserve">2014 оны ... дугаар </w:t>
        <w:tab/>
        <w:tab/>
        <w:tab/>
        <w:tab/>
        <w:tab/>
        <w:tab/>
        <w:tab/>
        <w:t xml:space="preserve">      Улаанбаатар</w:t>
      </w:r>
    </w:p>
    <w:p>
      <w:pPr>
        <w:pStyle w:val="style0"/>
      </w:pPr>
      <w:r>
        <w:rPr>
          <w:rFonts w:ascii="Arial" w:cs="Arial" w:hAnsi="Arial"/>
          <w:color w:val="000000"/>
          <w:lang w:val="mn-MN"/>
        </w:rPr>
        <w:t>сарын ...-ны өдөр</w:t>
        <w:tab/>
        <w:tab/>
        <w:tab/>
        <w:tab/>
        <w:tab/>
        <w:t xml:space="preserve">                                              хот</w:t>
      </w:r>
    </w:p>
    <w:p>
      <w:pPr>
        <w:pStyle w:val="style0"/>
        <w:jc w:val="center"/>
      </w:pPr>
      <w:r>
        <w:rPr>
          <w:rFonts w:ascii="Arial" w:cs="Arial" w:hAnsi="Arial"/>
          <w:color w:val="000000"/>
        </w:rPr>
      </w:r>
    </w:p>
    <w:p>
      <w:pPr>
        <w:pStyle w:val="style0"/>
        <w:jc w:val="center"/>
      </w:pPr>
      <w:r>
        <w:rPr>
          <w:rFonts w:ascii="Arial" w:cs="Arial" w:hAnsi="Arial"/>
          <w:b/>
          <w:color w:val="000000"/>
          <w:lang w:val="mn-MN"/>
        </w:rPr>
        <w:t>ГАЗРЫН ТОСНЫ ТУХАЙ ХУУЛЬ ХҮЧИНГҮЙ</w:t>
      </w:r>
    </w:p>
    <w:p>
      <w:pPr>
        <w:pStyle w:val="style0"/>
        <w:jc w:val="center"/>
      </w:pPr>
      <w:r>
        <w:rPr>
          <w:rFonts w:ascii="Arial" w:cs="Arial" w:eastAsia="Arial" w:hAnsi="Arial"/>
          <w:b/>
          <w:color w:val="000000"/>
          <w:lang w:val="mn-MN"/>
        </w:rPr>
        <w:t xml:space="preserve"> </w:t>
      </w:r>
      <w:r>
        <w:rPr>
          <w:rFonts w:ascii="Arial" w:cs="Arial" w:hAnsi="Arial"/>
          <w:b/>
          <w:color w:val="000000"/>
          <w:lang w:val="mn-MN"/>
        </w:rPr>
        <w:t>БОЛСОНД ТООЦОХ ТУХАЙ</w:t>
      </w:r>
    </w:p>
    <w:p>
      <w:pPr>
        <w:pStyle w:val="style0"/>
      </w:pPr>
      <w:r>
        <w:rPr>
          <w:rFonts w:ascii="Arial" w:cs="Arial" w:hAnsi="Arial"/>
          <w:color w:val="000000"/>
        </w:rPr>
      </w:r>
    </w:p>
    <w:p>
      <w:pPr>
        <w:pStyle w:val="style0"/>
        <w:ind w:firstLine="720" w:left="0" w:right="0"/>
        <w:jc w:val="both"/>
      </w:pPr>
      <w:r>
        <w:rPr>
          <w:rFonts w:ascii="Arial" w:cs="Arial" w:hAnsi="Arial"/>
          <w:b/>
          <w:color w:val="000000"/>
          <w:lang w:val="mn-MN"/>
        </w:rPr>
        <w:t>1 дүгээр зүйл.</w:t>
      </w:r>
      <w:r>
        <w:rPr>
          <w:rFonts w:ascii="Arial" w:cs="Arial" w:hAnsi="Arial"/>
          <w:color w:val="000000"/>
          <w:lang w:val="mn-MN"/>
        </w:rPr>
        <w:t>1991 оны 01 дүгээр сарын 18-ны өдөр баталсан Газрын тосны тухай хуулийг хүчингүй болсонд тооцсугай.</w:t>
      </w:r>
    </w:p>
    <w:p>
      <w:pPr>
        <w:pStyle w:val="style0"/>
        <w:jc w:val="both"/>
      </w:pPr>
      <w:r>
        <w:rPr>
          <w:rFonts w:ascii="Arial" w:cs="Arial" w:hAnsi="Arial"/>
          <w:color w:val="000000"/>
        </w:rPr>
      </w:r>
    </w:p>
    <w:p>
      <w:pPr>
        <w:pStyle w:val="style0"/>
        <w:ind w:firstLine="720" w:left="0" w:right="0"/>
        <w:jc w:val="both"/>
      </w:pPr>
      <w:r>
        <w:rPr>
          <w:rFonts w:ascii="Arial" w:cs="Arial" w:hAnsi="Arial"/>
          <w:b/>
          <w:color w:val="000000"/>
          <w:lang w:val="mn-MN"/>
        </w:rPr>
        <w:t>2 дугаар зүйл.</w:t>
      </w:r>
      <w:r>
        <w:rPr>
          <w:rFonts w:ascii="Arial" w:cs="Arial" w:hAnsi="Arial"/>
          <w:color w:val="000000"/>
          <w:lang w:val="mn-MN"/>
        </w:rPr>
        <w:t xml:space="preserve">Энэ хуулийг Газрын тосны тухай /Шинэчилсэн найруулга/ хууль хүчин төгөлдөр болсон өдрөөс эхлэн дагаж мөрдөнө. </w:t>
      </w:r>
    </w:p>
    <w:p>
      <w:pPr>
        <w:pStyle w:val="style0"/>
        <w:jc w:val="both"/>
      </w:pPr>
      <w:r>
        <w:rPr>
          <w:rFonts w:ascii="Arial" w:cs="Arial" w:hAnsi="Arial"/>
          <w:color w:val="000000"/>
        </w:rPr>
      </w:r>
    </w:p>
    <w:p>
      <w:pPr>
        <w:pStyle w:val="style0"/>
        <w:jc w:val="both"/>
      </w:pPr>
      <w:r>
        <w:rPr>
          <w:rFonts w:ascii="Arial" w:cs="Arial" w:hAnsi="Arial"/>
          <w:color w:val="000000"/>
        </w:rPr>
      </w:r>
    </w:p>
    <w:p>
      <w:pPr>
        <w:pStyle w:val="style0"/>
        <w:jc w:val="center"/>
      </w:pPr>
      <w:r>
        <w:rPr>
          <w:rFonts w:ascii="Arial" w:cs="Arial" w:hAnsi="Arial"/>
          <w:b/>
          <w:color w:val="000000"/>
          <w:lang w:val="mn-MN"/>
        </w:rPr>
        <w:t xml:space="preserve">ГАРЫН ҮСЭГ </w:t>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jc w:val="center"/>
      </w:pPr>
      <w:r>
        <w:rPr>
          <w:rFonts w:ascii="Arial" w:cs="Arial" w:hAnsi="Arial"/>
          <w:color w:val="000000"/>
        </w:rPr>
      </w:r>
    </w:p>
    <w:p>
      <w:pPr>
        <w:pStyle w:val="style0"/>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jc w:val="right"/>
      </w:pPr>
      <w:r>
        <w:rPr>
          <w:rFonts w:ascii="Arial" w:cs="Arial" w:hAnsi="Arial"/>
          <w:color w:val="000000"/>
        </w:rPr>
      </w:r>
    </w:p>
    <w:p>
      <w:pPr>
        <w:pStyle w:val="style0"/>
        <w:spacing w:line="240" w:lineRule="auto"/>
        <w:jc w:val="right"/>
      </w:pPr>
      <w:r>
        <w:rPr>
          <w:rFonts w:ascii="Arial" w:cs="Arial" w:hAnsi="Arial"/>
          <w:color w:val="000000"/>
          <w:lang w:val="mn-MN"/>
        </w:rPr>
        <w:t>Төсөл</w:t>
      </w:r>
    </w:p>
    <w:p>
      <w:pPr>
        <w:pStyle w:val="style0"/>
        <w:spacing w:line="240" w:lineRule="auto"/>
        <w:jc w:val="center"/>
      </w:pPr>
      <w:r>
        <w:rPr>
          <w:rFonts w:ascii="Arial" w:cs="Arial" w:hAnsi="Arial"/>
          <w:b/>
          <w:color w:val="000000"/>
          <w:lang w:val="mn-MN"/>
        </w:rPr>
        <w:t>МОНГОЛ УЛСЫН ХУУЛЬ</w:t>
      </w:r>
    </w:p>
    <w:p>
      <w:pPr>
        <w:pStyle w:val="style0"/>
        <w:spacing w:line="240" w:lineRule="auto"/>
      </w:pPr>
      <w:r>
        <w:rPr>
          <w:rFonts w:ascii="Arial" w:cs="Arial" w:hAnsi="Arial"/>
          <w:color w:val="000000"/>
          <w:lang w:val="mn-MN"/>
        </w:rPr>
        <w:t>201... оны...дугаар</w:t>
        <w:tab/>
        <w:tab/>
        <w:tab/>
        <w:tab/>
        <w:tab/>
        <w:tab/>
        <w:tab/>
        <w:t xml:space="preserve">                    Улаанбаатар</w:t>
      </w:r>
    </w:p>
    <w:p>
      <w:pPr>
        <w:pStyle w:val="style0"/>
        <w:spacing w:line="240" w:lineRule="auto"/>
      </w:pPr>
      <w:r>
        <w:rPr>
          <w:rFonts w:ascii="Arial" w:cs="Arial" w:hAnsi="Arial"/>
          <w:color w:val="000000"/>
          <w:lang w:val="mn-MN"/>
        </w:rPr>
        <w:t>сарын ...-ны өдөр</w:t>
        <w:tab/>
        <w:tab/>
        <w:tab/>
        <w:tab/>
        <w:tab/>
        <w:t xml:space="preserve">                                                   хот</w:t>
      </w:r>
    </w:p>
    <w:p>
      <w:pPr>
        <w:pStyle w:val="style0"/>
        <w:spacing w:line="240" w:lineRule="auto"/>
        <w:jc w:val="center"/>
      </w:pPr>
      <w:r>
        <w:rPr>
          <w:rFonts w:ascii="Arial" w:cs="Arial" w:hAnsi="Arial"/>
          <w:b/>
          <w:color w:val="000000"/>
          <w:lang w:val="mn-MN"/>
        </w:rPr>
      </w:r>
    </w:p>
    <w:p>
      <w:pPr>
        <w:pStyle w:val="style0"/>
        <w:spacing w:line="240" w:lineRule="auto"/>
        <w:jc w:val="center"/>
      </w:pPr>
      <w:r>
        <w:rPr>
          <w:rFonts w:ascii="Arial" w:cs="Arial" w:hAnsi="Arial"/>
          <w:b/>
          <w:color w:val="000000"/>
          <w:lang w:val="mn-MN"/>
        </w:rPr>
        <w:t xml:space="preserve">ТӨСВИЙН ТУХАЙ /ШИНЭЧИЛСЭН НАЙРУУЛГА/ </w:t>
      </w:r>
    </w:p>
    <w:p>
      <w:pPr>
        <w:pStyle w:val="style0"/>
        <w:spacing w:line="240" w:lineRule="auto"/>
        <w:jc w:val="center"/>
      </w:pPr>
      <w:r>
        <w:rPr>
          <w:rFonts w:ascii="Arial" w:cs="Arial" w:hAnsi="Arial"/>
          <w:b/>
          <w:color w:val="000000"/>
          <w:lang w:val="mn-MN"/>
        </w:rPr>
        <w:t>ХУУЛЬД НЭМЭЛТ ОРУУЛАХ ТУХАЙ</w:t>
      </w:r>
    </w:p>
    <w:p>
      <w:pPr>
        <w:pStyle w:val="style0"/>
        <w:spacing w:line="240" w:lineRule="auto"/>
        <w:jc w:val="center"/>
      </w:pPr>
      <w:r>
        <w:rPr>
          <w:rFonts w:ascii="Arial" w:cs="Arial" w:hAnsi="Arial"/>
          <w:color w:val="000000"/>
          <w:lang w:val="mn-MN"/>
        </w:rPr>
      </w:r>
    </w:p>
    <w:p>
      <w:pPr>
        <w:pStyle w:val="style0"/>
        <w:spacing w:line="240" w:lineRule="auto"/>
        <w:jc w:val="both"/>
      </w:pPr>
      <w:r>
        <w:rPr>
          <w:rFonts w:ascii="Arial" w:cs="Arial" w:hAnsi="Arial"/>
          <w:color w:val="000000"/>
          <w:lang w:val="mn-MN"/>
        </w:rPr>
        <w:tab/>
      </w:r>
      <w:r>
        <w:rPr>
          <w:rFonts w:ascii="Arial" w:cs="Arial" w:hAnsi="Arial"/>
          <w:b/>
          <w:color w:val="000000"/>
          <w:lang w:val="mn-MN"/>
        </w:rPr>
        <w:t>1 дүгээр зүйл.</w:t>
      </w:r>
      <w:r>
        <w:rPr>
          <w:rFonts w:ascii="Arial" w:cs="Arial" w:hAnsi="Arial"/>
          <w:color w:val="000000"/>
          <w:lang w:val="mn-MN"/>
        </w:rPr>
        <w:t>Төсвийн тухай /Шинэчилсэн найруулга/ хуульд доор дурдсан агуулгатай хэсэг, заалт нэмсүгэй:</w:t>
      </w:r>
    </w:p>
    <w:p>
      <w:pPr>
        <w:pStyle w:val="style0"/>
        <w:spacing w:line="240" w:lineRule="auto"/>
        <w:jc w:val="both"/>
      </w:pPr>
      <w:r>
        <w:rPr>
          <w:rFonts w:ascii="Arial" w:cs="Arial" w:hAnsi="Arial"/>
          <w:color w:val="000000"/>
          <w:lang w:val="mn-MN"/>
        </w:rPr>
      </w:r>
    </w:p>
    <w:p>
      <w:pPr>
        <w:pStyle w:val="style0"/>
        <w:spacing w:line="240" w:lineRule="auto"/>
        <w:ind w:firstLine="720" w:left="720" w:right="0"/>
        <w:jc w:val="both"/>
      </w:pPr>
      <w:r>
        <w:rPr>
          <w:rFonts w:ascii="Arial" w:cs="Arial" w:hAnsi="Arial"/>
          <w:b/>
          <w:color w:val="000000"/>
          <w:lang w:val="mn-MN"/>
        </w:rPr>
        <w:t>1/59 дүгээр зүйлийн 59.6 дахь хэсэг:</w:t>
      </w:r>
    </w:p>
    <w:p>
      <w:pPr>
        <w:pStyle w:val="style0"/>
        <w:spacing w:line="240" w:lineRule="auto"/>
        <w:ind w:firstLine="720" w:left="0" w:right="0"/>
        <w:jc w:val="both"/>
      </w:pPr>
      <w:r>
        <w:rPr>
          <w:rFonts w:ascii="Arial" w:cs="Arial" w:hAnsi="Arial"/>
          <w:color w:val="000000"/>
          <w:lang w:val="mn-MN"/>
        </w:rPr>
      </w:r>
    </w:p>
    <w:p>
      <w:pPr>
        <w:pStyle w:val="style0"/>
        <w:spacing w:line="240" w:lineRule="auto"/>
        <w:jc w:val="both"/>
      </w:pPr>
      <w:r>
        <w:rPr>
          <w:rFonts w:ascii="Arial" w:cs="Arial" w:hAnsi="Arial"/>
          <w:color w:val="000000"/>
          <w:lang w:val="mn-MN"/>
        </w:rPr>
        <w:tab/>
        <w:t>“59.6.Орон нутгийн хөгжлийн нэгдсэн сангаас газрын тосны нөөц ашигласны төлбөрийг орон нутагт хуваарилахдаа олборлолт хийгдсэн тухайн орон нутгийн нэг хүнд ногдох хэмжээг бусад орон нутгийн нэг хүнд ногдох хэмжээнээс 10 дахин нэмэгдүүлэн тогтооно.”</w:t>
      </w:r>
    </w:p>
    <w:p>
      <w:pPr>
        <w:pStyle w:val="style0"/>
        <w:spacing w:line="240" w:lineRule="auto"/>
        <w:ind w:firstLine="720" w:left="0" w:right="0"/>
        <w:jc w:val="both"/>
      </w:pPr>
      <w:r>
        <w:rPr>
          <w:rFonts w:ascii="Arial" w:cs="Arial" w:hAnsi="Arial"/>
          <w:b/>
          <w:color w:val="000000"/>
          <w:lang w:val="mn-MN"/>
        </w:rPr>
      </w:r>
    </w:p>
    <w:p>
      <w:pPr>
        <w:pStyle w:val="style0"/>
        <w:spacing w:line="240" w:lineRule="auto"/>
        <w:ind w:firstLine="720" w:left="720" w:right="0"/>
        <w:jc w:val="both"/>
      </w:pPr>
      <w:r>
        <w:rPr>
          <w:rFonts w:ascii="Arial" w:cs="Arial" w:hAnsi="Arial"/>
          <w:b/>
          <w:color w:val="000000"/>
          <w:lang w:val="mn-MN"/>
        </w:rPr>
        <w:t>2/23 дугаар зүйлийн 23.4.11, 23.4.12 дахь заалт:</w:t>
      </w:r>
    </w:p>
    <w:p>
      <w:pPr>
        <w:pStyle w:val="style0"/>
        <w:spacing w:line="240" w:lineRule="auto"/>
        <w:ind w:firstLine="720" w:left="0" w:right="0"/>
        <w:jc w:val="both"/>
      </w:pPr>
      <w:r>
        <w:rPr>
          <w:rFonts w:ascii="Arial" w:cs="Arial" w:hAnsi="Arial"/>
          <w:color w:val="000000"/>
          <w:lang w:val="mn-MN"/>
        </w:rPr>
      </w:r>
    </w:p>
    <w:p>
      <w:pPr>
        <w:pStyle w:val="style0"/>
        <w:spacing w:line="240" w:lineRule="auto"/>
        <w:jc w:val="both"/>
      </w:pPr>
      <w:r>
        <w:rPr>
          <w:rFonts w:ascii="Arial" w:cs="Arial" w:hAnsi="Arial"/>
          <w:color w:val="000000"/>
          <w:lang w:val="mn-MN"/>
        </w:rPr>
        <w:tab/>
        <w:tab/>
        <w:t>“23.4.11.газрын тосны нөөц ашигласны төлбөрийн 70 хувь;</w:t>
      </w:r>
    </w:p>
    <w:p>
      <w:pPr>
        <w:pStyle w:val="style0"/>
        <w:spacing w:line="240" w:lineRule="auto"/>
        <w:jc w:val="both"/>
      </w:pPr>
      <w:r>
        <w:rPr>
          <w:rFonts w:ascii="Arial" w:cs="Arial" w:hAnsi="Arial"/>
          <w:color w:val="000000"/>
          <w:lang w:val="mn-MN"/>
        </w:rPr>
      </w:r>
    </w:p>
    <w:p>
      <w:pPr>
        <w:pStyle w:val="style0"/>
        <w:spacing w:line="240" w:lineRule="auto"/>
        <w:jc w:val="both"/>
      </w:pPr>
      <w:r>
        <w:rPr>
          <w:rFonts w:ascii="Arial" w:cs="Arial" w:hAnsi="Arial"/>
          <w:color w:val="000000"/>
          <w:lang w:val="mn-MN"/>
        </w:rPr>
        <w:tab/>
        <w:tab/>
        <w:t xml:space="preserve">23.4.12.газрын тосны хайгуулын болон ашиглалтын тусгай зөвшөөрлийн төлбөрийн 70 хувь.” </w:t>
      </w:r>
    </w:p>
    <w:p>
      <w:pPr>
        <w:pStyle w:val="style0"/>
        <w:spacing w:line="240" w:lineRule="auto"/>
        <w:ind w:firstLine="720" w:left="0" w:right="0"/>
        <w:jc w:val="both"/>
      </w:pPr>
      <w:r>
        <w:rPr>
          <w:rFonts w:ascii="Arial" w:cs="Arial" w:eastAsia="Arial" w:hAnsi="Arial"/>
          <w:color w:val="000000"/>
          <w:lang w:val="mn-MN"/>
        </w:rPr>
        <w:t xml:space="preserve"> </w:t>
      </w:r>
    </w:p>
    <w:p>
      <w:pPr>
        <w:pStyle w:val="style0"/>
        <w:spacing w:line="240" w:lineRule="auto"/>
        <w:ind w:firstLine="720" w:left="720" w:right="0"/>
        <w:jc w:val="both"/>
      </w:pPr>
      <w:r>
        <w:rPr>
          <w:rFonts w:ascii="Arial" w:cs="Arial" w:hAnsi="Arial"/>
          <w:b/>
          <w:color w:val="000000"/>
          <w:lang w:val="mn-MN"/>
        </w:rPr>
        <w:t>3/23 дугаар зүйлийн 23.6.9 дэх заалт:</w:t>
      </w:r>
    </w:p>
    <w:p>
      <w:pPr>
        <w:pStyle w:val="style0"/>
        <w:spacing w:line="240" w:lineRule="auto"/>
        <w:ind w:firstLine="720" w:left="0" w:right="0"/>
        <w:jc w:val="both"/>
      </w:pPr>
      <w:r>
        <w:rPr>
          <w:rFonts w:ascii="Arial" w:cs="Arial" w:hAnsi="Arial"/>
          <w:color w:val="000000"/>
          <w:lang w:val="mn-MN"/>
        </w:rPr>
      </w:r>
    </w:p>
    <w:p>
      <w:pPr>
        <w:pStyle w:val="style0"/>
        <w:spacing w:line="240" w:lineRule="auto"/>
        <w:jc w:val="both"/>
      </w:pPr>
      <w:r>
        <w:rPr>
          <w:rFonts w:ascii="Arial" w:cs="Arial" w:hAnsi="Arial"/>
          <w:color w:val="000000"/>
          <w:lang w:val="mn-MN"/>
        </w:rPr>
        <w:tab/>
        <w:tab/>
        <w:t>“23.6.9.газрын тосны хайгуулын болон ашиглалтын тусгай зөвшөөрлийн төлбөрийн 20 хувь.”</w:t>
      </w:r>
    </w:p>
    <w:p>
      <w:pPr>
        <w:pStyle w:val="style0"/>
        <w:spacing w:line="240" w:lineRule="auto"/>
        <w:jc w:val="both"/>
      </w:pPr>
      <w:r>
        <w:rPr>
          <w:rFonts w:ascii="Arial" w:cs="Arial" w:hAnsi="Arial"/>
          <w:color w:val="000000"/>
          <w:lang w:val="mn-MN"/>
        </w:rPr>
      </w:r>
    </w:p>
    <w:p>
      <w:pPr>
        <w:pStyle w:val="style0"/>
        <w:spacing w:line="240" w:lineRule="auto"/>
        <w:ind w:firstLine="720" w:left="720" w:right="0"/>
        <w:jc w:val="both"/>
      </w:pPr>
      <w:r>
        <w:rPr>
          <w:rFonts w:ascii="Arial" w:cs="Arial" w:hAnsi="Arial"/>
          <w:b/>
          <w:color w:val="000000"/>
          <w:lang w:val="mn-MN"/>
        </w:rPr>
        <w:t>4/23 дугаар зүйлийн 23.8.13 дахь заалт:</w:t>
      </w:r>
    </w:p>
    <w:p>
      <w:pPr>
        <w:pStyle w:val="style0"/>
        <w:spacing w:line="240" w:lineRule="auto"/>
        <w:ind w:firstLine="720" w:left="0" w:right="0"/>
        <w:jc w:val="both"/>
      </w:pPr>
      <w:r>
        <w:rPr>
          <w:rFonts w:ascii="Arial" w:cs="Arial" w:hAnsi="Arial"/>
          <w:color w:val="000000"/>
          <w:lang w:val="mn-MN"/>
        </w:rPr>
      </w:r>
    </w:p>
    <w:p>
      <w:pPr>
        <w:pStyle w:val="style0"/>
        <w:spacing w:line="240" w:lineRule="auto"/>
        <w:jc w:val="both"/>
      </w:pPr>
      <w:r>
        <w:rPr>
          <w:rFonts w:ascii="Arial" w:cs="Arial" w:hAnsi="Arial"/>
          <w:color w:val="000000"/>
          <w:lang w:val="mn-MN"/>
        </w:rPr>
        <w:tab/>
        <w:tab/>
        <w:t>“23.8.13.газрын тосны хайгуулын болон ашиглалтын тусгай зөвшөөрлийн төлбөрийн 10 хувь.”</w:t>
      </w:r>
    </w:p>
    <w:p>
      <w:pPr>
        <w:pStyle w:val="style0"/>
        <w:spacing w:line="240" w:lineRule="auto"/>
        <w:jc w:val="both"/>
      </w:pPr>
      <w:r>
        <w:rPr>
          <w:rFonts w:ascii="Arial" w:cs="Arial" w:hAnsi="Arial"/>
          <w:color w:val="000000"/>
          <w:lang w:val="mn-MN"/>
        </w:rPr>
      </w:r>
    </w:p>
    <w:p>
      <w:pPr>
        <w:pStyle w:val="style0"/>
        <w:spacing w:line="240" w:lineRule="auto"/>
        <w:ind w:firstLine="720" w:left="720" w:right="0"/>
        <w:jc w:val="both"/>
      </w:pPr>
      <w:r>
        <w:rPr>
          <w:rFonts w:ascii="Arial" w:cs="Arial" w:hAnsi="Arial"/>
          <w:b/>
          <w:color w:val="000000"/>
          <w:lang w:val="mn-MN"/>
        </w:rPr>
        <w:t>5/59 дүгээр зүйлийн 59.1.5 дахь заалт:</w:t>
      </w:r>
    </w:p>
    <w:p>
      <w:pPr>
        <w:pStyle w:val="style0"/>
        <w:spacing w:line="240" w:lineRule="auto"/>
        <w:ind w:firstLine="720" w:left="0" w:right="0"/>
        <w:jc w:val="both"/>
      </w:pPr>
      <w:r>
        <w:rPr>
          <w:rFonts w:ascii="Arial" w:cs="Arial" w:hAnsi="Arial"/>
          <w:color w:val="000000"/>
          <w:lang w:val="mn-MN"/>
        </w:rPr>
      </w:r>
    </w:p>
    <w:p>
      <w:pPr>
        <w:pStyle w:val="style0"/>
        <w:spacing w:line="240" w:lineRule="auto"/>
        <w:jc w:val="both"/>
      </w:pPr>
      <w:r>
        <w:rPr>
          <w:rFonts w:ascii="Arial" w:cs="Arial" w:hAnsi="Arial"/>
          <w:color w:val="000000"/>
          <w:lang w:val="mn-MN"/>
        </w:rPr>
        <w:tab/>
        <w:tab/>
        <w:t>“59.1.5 газрын тосны нөөц ашигласны төлбөрийн орлогын 30 хувь”</w:t>
      </w:r>
    </w:p>
    <w:p>
      <w:pPr>
        <w:pStyle w:val="style0"/>
        <w:spacing w:line="240" w:lineRule="auto"/>
        <w:ind w:firstLine="720" w:left="0" w:right="0"/>
        <w:jc w:val="both"/>
      </w:pPr>
      <w:r>
        <w:rPr>
          <w:rFonts w:ascii="Arial" w:cs="Arial" w:eastAsia="Arial" w:hAnsi="Arial"/>
          <w:color w:val="000000"/>
          <w:lang w:val="mn-MN"/>
        </w:rPr>
        <w:t xml:space="preserve"> </w:t>
      </w:r>
    </w:p>
    <w:p>
      <w:pPr>
        <w:pStyle w:val="style0"/>
        <w:spacing w:line="240" w:lineRule="auto"/>
        <w:jc w:val="both"/>
      </w:pPr>
      <w:r>
        <w:rPr>
          <w:rFonts w:ascii="Arial" w:cs="Arial" w:eastAsia="Arial" w:hAnsi="Arial"/>
          <w:b/>
          <w:color w:val="000000"/>
          <w:lang w:val="mn-MN"/>
        </w:rPr>
        <w:t xml:space="preserve">          </w:t>
      </w:r>
      <w:r>
        <w:rPr>
          <w:rFonts w:ascii="Arial" w:cs="Arial" w:hAnsi="Arial"/>
          <w:b/>
          <w:color w:val="000000"/>
          <w:lang w:val="mn-MN"/>
        </w:rPr>
        <w:t>2 дугаар зүйл</w:t>
      </w:r>
      <w:r>
        <w:rPr>
          <w:rFonts w:ascii="Arial" w:cs="Arial" w:hAnsi="Arial"/>
          <w:color w:val="000000"/>
          <w:lang w:val="mn-MN"/>
        </w:rPr>
        <w:t xml:space="preserve">.Энэ хуулийг Газрын тосны тухай хууль /шинэчилсэн найруулга/ хүчин төгөлдөр болсон өдрөөс эхлэн дагаж мөрдөнө. </w:t>
      </w:r>
    </w:p>
    <w:p>
      <w:pPr>
        <w:pStyle w:val="style0"/>
        <w:spacing w:line="240" w:lineRule="auto"/>
        <w:jc w:val="both"/>
      </w:pPr>
      <w:r>
        <w:rPr>
          <w:rFonts w:ascii="Arial" w:cs="Arial" w:hAnsi="Arial"/>
          <w:color w:val="000000"/>
          <w:lang w:val="mn-MN"/>
        </w:rPr>
      </w:r>
    </w:p>
    <w:p>
      <w:pPr>
        <w:pStyle w:val="style0"/>
        <w:spacing w:line="240" w:lineRule="auto"/>
        <w:jc w:val="both"/>
      </w:pPr>
      <w:r>
        <w:rPr>
          <w:rFonts w:ascii="Arial" w:cs="Arial" w:hAnsi="Arial"/>
          <w:color w:val="000000"/>
          <w:lang w:val="mn-MN"/>
        </w:rPr>
      </w:r>
    </w:p>
    <w:p>
      <w:pPr>
        <w:pStyle w:val="style0"/>
        <w:spacing w:line="240" w:lineRule="auto"/>
        <w:jc w:val="both"/>
      </w:pPr>
      <w:r>
        <w:rPr>
          <w:rFonts w:ascii="Arial" w:cs="Arial" w:hAnsi="Arial"/>
          <w:color w:val="000000"/>
          <w:lang w:val="mn-MN"/>
        </w:rPr>
        <w:tab/>
        <w:tab/>
        <w:tab/>
        <w:tab/>
        <w:tab/>
      </w:r>
      <w:r>
        <w:rPr>
          <w:rFonts w:ascii="Arial" w:cs="Arial" w:hAnsi="Arial"/>
          <w:b/>
          <w:color w:val="000000"/>
          <w:lang w:val="mn-MN"/>
        </w:rPr>
        <w:t>ГАРЫН ҮСЭГ</w:t>
      </w:r>
    </w:p>
    <w:p>
      <w:pPr>
        <w:pStyle w:val="style0"/>
        <w:spacing w:line="240" w:lineRule="auto"/>
        <w:jc w:val="right"/>
      </w:pPr>
      <w:r>
        <w:rPr>
          <w:rFonts w:ascii="Arial" w:cs="Arial" w:hAnsi="Arial"/>
          <w:color w:val="000000"/>
          <w:lang w:val="mn-MN"/>
        </w:rPr>
      </w:r>
    </w:p>
    <w:p>
      <w:pPr>
        <w:pStyle w:val="style0"/>
        <w:spacing w:line="240" w:lineRule="auto"/>
        <w:jc w:val="right"/>
      </w:pPr>
      <w:r>
        <w:rPr>
          <w:rFonts w:ascii="Arial" w:cs="Arial" w:hAnsi="Arial"/>
          <w:color w:val="000000"/>
          <w:lang w:val="mn-MN"/>
        </w:rPr>
      </w:r>
    </w:p>
    <w:p>
      <w:pPr>
        <w:pStyle w:val="style0"/>
        <w:spacing w:line="240" w:lineRule="auto"/>
        <w:jc w:val="right"/>
      </w:pPr>
      <w:r>
        <w:rPr>
          <w:rFonts w:ascii="Arial" w:cs="Arial" w:hAnsi="Arial"/>
          <w:color w:val="000000"/>
          <w:lang w:val="mn-MN"/>
        </w:rPr>
      </w:r>
    </w:p>
    <w:p>
      <w:pPr>
        <w:pStyle w:val="style0"/>
        <w:spacing w:line="240" w:lineRule="auto"/>
        <w:jc w:val="right"/>
      </w:pPr>
      <w:r>
        <w:rPr>
          <w:rFonts w:ascii="Arial" w:cs="Arial" w:hAnsi="Arial"/>
          <w:color w:val="000000"/>
          <w:lang w:val="mn-MN"/>
        </w:rPr>
      </w:r>
    </w:p>
    <w:p>
      <w:pPr>
        <w:pStyle w:val="style0"/>
        <w:spacing w:line="240" w:lineRule="auto"/>
        <w:jc w:val="right"/>
      </w:pPr>
      <w:r>
        <w:rPr>
          <w:rFonts w:ascii="Arial" w:cs="Arial" w:hAnsi="Arial"/>
          <w:color w:val="000000"/>
          <w:lang w:val="mn-MN"/>
        </w:rPr>
      </w:r>
    </w:p>
    <w:p>
      <w:pPr>
        <w:pStyle w:val="style0"/>
        <w:spacing w:line="240" w:lineRule="auto"/>
        <w:jc w:val="right"/>
      </w:pPr>
      <w:r>
        <w:rPr>
          <w:rFonts w:ascii="Arial" w:cs="Arial" w:hAnsi="Arial"/>
          <w:color w:val="000000"/>
          <w:lang w:val="mn-MN"/>
        </w:rPr>
      </w:r>
    </w:p>
    <w:p>
      <w:pPr>
        <w:pStyle w:val="style0"/>
        <w:spacing w:line="240" w:lineRule="auto"/>
        <w:jc w:val="right"/>
      </w:pPr>
      <w:r>
        <w:rPr>
          <w:rFonts w:ascii="Arial" w:cs="Arial" w:hAnsi="Arial"/>
          <w:color w:val="000000"/>
          <w:lang w:val="mn-MN"/>
        </w:rPr>
      </w:r>
    </w:p>
    <w:p>
      <w:pPr>
        <w:pStyle w:val="style0"/>
        <w:spacing w:line="240" w:lineRule="auto"/>
        <w:jc w:val="right"/>
      </w:pPr>
      <w:r>
        <w:rPr>
          <w:rFonts w:ascii="Arial" w:cs="Arial" w:hAnsi="Arial"/>
          <w:color w:val="000000"/>
          <w:lang w:val="mn-MN"/>
        </w:rPr>
      </w:r>
    </w:p>
    <w:p>
      <w:pPr>
        <w:pStyle w:val="style0"/>
        <w:spacing w:line="240" w:lineRule="auto"/>
        <w:jc w:val="right"/>
      </w:pPr>
      <w:r>
        <w:rPr>
          <w:rFonts w:ascii="Arial" w:cs="Arial" w:hAnsi="Arial"/>
          <w:color w:val="000000"/>
          <w:lang w:val="mn-MN"/>
        </w:rPr>
        <w:t>Төсөл</w:t>
      </w:r>
    </w:p>
    <w:p>
      <w:pPr>
        <w:pStyle w:val="style0"/>
        <w:spacing w:line="240" w:lineRule="auto"/>
        <w:jc w:val="right"/>
      </w:pPr>
      <w:r>
        <w:rPr>
          <w:rFonts w:ascii="Arial" w:cs="Arial" w:hAnsi="Arial"/>
          <w:color w:val="000000"/>
          <w:lang w:val="mn-MN"/>
        </w:rPr>
      </w:r>
    </w:p>
    <w:p>
      <w:pPr>
        <w:pStyle w:val="style0"/>
        <w:spacing w:line="240" w:lineRule="auto"/>
        <w:jc w:val="center"/>
      </w:pPr>
      <w:r>
        <w:rPr>
          <w:rFonts w:ascii="Arial" w:cs="Arial" w:hAnsi="Arial"/>
          <w:b/>
          <w:color w:val="000000"/>
          <w:lang w:val="mn-MN"/>
        </w:rPr>
        <w:t>МОНГОЛ УЛСЫН ХУУЛЬ</w:t>
      </w:r>
    </w:p>
    <w:p>
      <w:pPr>
        <w:pStyle w:val="style0"/>
        <w:spacing w:line="240" w:lineRule="auto"/>
        <w:jc w:val="center"/>
      </w:pPr>
      <w:r>
        <w:rPr>
          <w:rFonts w:ascii="Arial" w:cs="Arial" w:hAnsi="Arial"/>
          <w:b/>
          <w:color w:val="000000"/>
          <w:lang w:val="mn-MN"/>
        </w:rPr>
      </w:r>
    </w:p>
    <w:p>
      <w:pPr>
        <w:pStyle w:val="style0"/>
        <w:spacing w:line="240" w:lineRule="auto"/>
      </w:pPr>
      <w:r>
        <w:rPr>
          <w:rFonts w:ascii="Arial" w:cs="Arial" w:hAnsi="Arial"/>
          <w:color w:val="000000"/>
          <w:lang w:val="mn-MN"/>
        </w:rPr>
        <w:t>201... оны...дугаар</w:t>
        <w:tab/>
        <w:tab/>
        <w:tab/>
        <w:tab/>
        <w:tab/>
        <w:tab/>
        <w:tab/>
        <w:t xml:space="preserve">                    Улаанбаатар</w:t>
      </w:r>
    </w:p>
    <w:p>
      <w:pPr>
        <w:pStyle w:val="style0"/>
        <w:spacing w:line="240" w:lineRule="auto"/>
      </w:pPr>
      <w:r>
        <w:rPr>
          <w:rFonts w:ascii="Arial" w:cs="Arial" w:hAnsi="Arial"/>
          <w:color w:val="000000"/>
          <w:lang w:val="mn-MN"/>
        </w:rPr>
        <w:t>сарын ...-ны өдөр</w:t>
        <w:tab/>
        <w:tab/>
        <w:tab/>
        <w:tab/>
        <w:tab/>
        <w:t xml:space="preserve">                                                   хот</w:t>
      </w:r>
    </w:p>
    <w:p>
      <w:pPr>
        <w:pStyle w:val="style0"/>
        <w:spacing w:line="240" w:lineRule="auto"/>
        <w:jc w:val="center"/>
      </w:pPr>
      <w:r>
        <w:rPr>
          <w:rFonts w:ascii="Arial" w:cs="Arial" w:hAnsi="Arial"/>
          <w:b/>
          <w:color w:val="000000"/>
        </w:rPr>
      </w:r>
    </w:p>
    <w:p>
      <w:pPr>
        <w:pStyle w:val="style0"/>
        <w:shd w:fill="FFFFFF" w:val="clear"/>
        <w:spacing w:line="240" w:lineRule="auto"/>
        <w:jc w:val="center"/>
      </w:pPr>
      <w:r>
        <w:rPr>
          <w:rFonts w:ascii="Arial" w:cs="Arial" w:eastAsia="Times New Roman" w:hAnsi="Arial"/>
          <w:b/>
          <w:bCs/>
          <w:color w:val="000000"/>
        </w:rPr>
        <w:t>ЗАСГИЙН ГАЗРЫН ТУСГАЙ САНГИЙН ТУХАЙ</w:t>
      </w:r>
      <w:r>
        <w:rPr>
          <w:rFonts w:ascii="Arial" w:cs="Arial" w:eastAsia="Times New Roman" w:hAnsi="Arial"/>
          <w:b/>
          <w:bCs/>
          <w:color w:val="000000"/>
          <w:lang w:val="mn-MN"/>
        </w:rPr>
        <w:t xml:space="preserve"> ХУУЛЬД </w:t>
      </w:r>
    </w:p>
    <w:p>
      <w:pPr>
        <w:pStyle w:val="style0"/>
        <w:shd w:fill="FFFFFF" w:val="clear"/>
        <w:spacing w:line="240" w:lineRule="auto"/>
        <w:jc w:val="center"/>
      </w:pPr>
      <w:r>
        <w:rPr>
          <w:rFonts w:ascii="Arial" w:cs="Arial" w:eastAsia="Times New Roman" w:hAnsi="Arial"/>
          <w:b/>
          <w:bCs/>
          <w:color w:val="000000"/>
          <w:lang w:val="mn-MN"/>
        </w:rPr>
        <w:t>НЭМЭЛТ ОРУУЛАХ ТУХАЙ</w:t>
      </w:r>
    </w:p>
    <w:p>
      <w:pPr>
        <w:pStyle w:val="style0"/>
        <w:spacing w:line="240" w:lineRule="auto"/>
        <w:jc w:val="center"/>
      </w:pPr>
      <w:r>
        <w:rPr>
          <w:rFonts w:ascii="Arial" w:cs="Arial" w:hAnsi="Arial"/>
          <w:b/>
          <w:color w:val="000000"/>
        </w:rPr>
      </w:r>
    </w:p>
    <w:p>
      <w:pPr>
        <w:pStyle w:val="style0"/>
        <w:spacing w:line="240" w:lineRule="auto"/>
        <w:ind w:firstLine="720" w:left="0" w:right="0"/>
        <w:jc w:val="both"/>
      </w:pPr>
      <w:r>
        <w:rPr>
          <w:rFonts w:ascii="Arial" w:cs="Arial" w:hAnsi="Arial"/>
          <w:b/>
          <w:color w:val="000000"/>
          <w:lang w:val="mn-MN"/>
        </w:rPr>
        <w:t>1 дүгээр зүйл.</w:t>
      </w:r>
      <w:r>
        <w:rPr>
          <w:rFonts w:ascii="Arial" w:cs="Arial" w:hAnsi="Arial"/>
          <w:color w:val="000000"/>
          <w:lang w:val="mn-MN"/>
        </w:rPr>
        <w:t>Засгийн газрын тусгай сангийн тухай хуульд доор дурдсан агуулгатай зүйл, заалт нэмсүгэй:</w:t>
      </w:r>
    </w:p>
    <w:p>
      <w:pPr>
        <w:pStyle w:val="style0"/>
        <w:spacing w:line="240" w:lineRule="auto"/>
        <w:ind w:firstLine="720" w:left="0" w:right="0"/>
        <w:jc w:val="both"/>
      </w:pPr>
      <w:r>
        <w:rPr>
          <w:rFonts w:ascii="Arial" w:cs="Arial" w:hAnsi="Arial"/>
          <w:color w:val="000000"/>
        </w:rPr>
      </w:r>
    </w:p>
    <w:p>
      <w:pPr>
        <w:pStyle w:val="style0"/>
        <w:spacing w:line="240" w:lineRule="auto"/>
        <w:ind w:firstLine="720" w:left="720" w:right="0"/>
        <w:jc w:val="both"/>
      </w:pPr>
      <w:r>
        <w:rPr>
          <w:rFonts w:ascii="Arial" w:cs="Arial" w:hAnsi="Arial"/>
          <w:b/>
          <w:color w:val="000000"/>
        </w:rPr>
        <w:t>1/ 25</w:t>
      </w:r>
      <w:r>
        <w:rPr>
          <w:rFonts w:ascii="Arial" w:cs="Arial" w:hAnsi="Arial"/>
          <w:b/>
          <w:color w:val="000000"/>
          <w:vertAlign w:val="superscript"/>
        </w:rPr>
        <w:t>2</w:t>
      </w:r>
      <w:r>
        <w:rPr>
          <w:rFonts w:ascii="Arial" w:cs="Arial" w:hAnsi="Arial"/>
          <w:b/>
          <w:color w:val="000000"/>
        </w:rPr>
        <w:t xml:space="preserve"> дугаар зүйл:</w:t>
      </w:r>
    </w:p>
    <w:p>
      <w:pPr>
        <w:pStyle w:val="style0"/>
        <w:spacing w:line="240" w:lineRule="auto"/>
        <w:ind w:firstLine="720" w:left="0" w:right="0"/>
        <w:jc w:val="both"/>
      </w:pPr>
      <w:r>
        <w:rPr>
          <w:rFonts w:ascii="Arial" w:cs="Arial" w:hAnsi="Arial"/>
          <w:color w:val="000000"/>
          <w:lang w:val="mn-MN"/>
        </w:rPr>
      </w:r>
    </w:p>
    <w:p>
      <w:pPr>
        <w:pStyle w:val="style0"/>
        <w:spacing w:line="240" w:lineRule="auto"/>
        <w:ind w:firstLine="709" w:left="0" w:right="0"/>
        <w:jc w:val="both"/>
      </w:pPr>
      <w:r>
        <w:rPr>
          <w:rFonts w:ascii="Arial" w:cs="Arial" w:eastAsia="Arial" w:hAnsi="Arial"/>
          <w:color w:val="000000"/>
          <w:lang w:val="mn-MN"/>
        </w:rPr>
        <w:t>“</w:t>
      </w:r>
      <w:r>
        <w:rPr>
          <w:rFonts w:ascii="Arial" w:cs="Arial" w:hAnsi="Arial"/>
          <w:b/>
          <w:color w:val="000000"/>
          <w:lang w:val="mn-MN"/>
        </w:rPr>
        <w:t>25</w:t>
      </w:r>
      <w:r>
        <w:rPr>
          <w:rFonts w:ascii="Arial" w:cs="Arial" w:hAnsi="Arial"/>
          <w:b/>
          <w:color w:val="000000"/>
          <w:vertAlign w:val="superscript"/>
          <w:lang w:val="mn-MN"/>
        </w:rPr>
        <w:t>2</w:t>
      </w:r>
      <w:r>
        <w:rPr>
          <w:rFonts w:ascii="Arial" w:cs="Arial" w:hAnsi="Arial"/>
          <w:b/>
          <w:color w:val="000000"/>
          <w:lang w:val="mn-MN"/>
        </w:rPr>
        <w:t xml:space="preserve"> дугаар зүйл</w:t>
      </w:r>
      <w:r>
        <w:rPr>
          <w:rFonts w:ascii="Arial" w:cs="Arial" w:hAnsi="Arial"/>
          <w:color w:val="000000"/>
          <w:lang w:val="mn-MN"/>
        </w:rPr>
        <w:t>. Газрын тосны салбарыг хөгжүүлэх сан</w:t>
      </w:r>
    </w:p>
    <w:p>
      <w:pPr>
        <w:pStyle w:val="style0"/>
        <w:spacing w:line="240" w:lineRule="auto"/>
        <w:ind w:hanging="0" w:left="720" w:right="0"/>
        <w:jc w:val="both"/>
      </w:pPr>
      <w:r>
        <w:rPr>
          <w:rFonts w:ascii="Arial" w:cs="Arial" w:hAnsi="Arial"/>
          <w:color w:val="000000"/>
          <w:lang w:val="mn-MN"/>
        </w:rPr>
      </w:r>
    </w:p>
    <w:p>
      <w:pPr>
        <w:pStyle w:val="style0"/>
        <w:spacing w:line="240" w:lineRule="auto"/>
        <w:ind w:firstLine="709" w:left="0" w:right="0"/>
        <w:jc w:val="both"/>
      </w:pPr>
      <w:r>
        <w:rPr>
          <w:rFonts w:ascii="Arial" w:cs="Arial" w:hAnsi="Arial"/>
          <w:color w:val="000000"/>
          <w:lang w:val="mn-MN"/>
        </w:rPr>
        <w:t>25</w:t>
      </w:r>
      <w:r>
        <w:rPr>
          <w:rFonts w:ascii="Arial" w:cs="Arial" w:hAnsi="Arial"/>
          <w:color w:val="000000"/>
          <w:vertAlign w:val="superscript"/>
          <w:lang w:val="mn-MN"/>
        </w:rPr>
        <w:t>2</w:t>
      </w:r>
      <w:r>
        <w:rPr>
          <w:rFonts w:ascii="Arial" w:cs="Arial" w:hAnsi="Arial"/>
          <w:color w:val="000000"/>
          <w:lang w:val="mn-MN"/>
        </w:rPr>
        <w:t>.1</w:t>
      </w:r>
      <w:r>
        <w:rPr>
          <w:rFonts w:ascii="Arial" w:cs="Arial" w:hAnsi="Arial"/>
          <w:color w:val="000000"/>
        </w:rPr>
        <w:t xml:space="preserve">.Энэ хуулийн </w:t>
      </w:r>
      <w:r>
        <w:rPr>
          <w:rFonts w:ascii="Arial" w:cs="Arial" w:hAnsi="Arial"/>
          <w:color w:val="000000"/>
          <w:lang w:val="mn-MN"/>
        </w:rPr>
        <w:t>5</w:t>
      </w:r>
      <w:r>
        <w:rPr>
          <w:rFonts w:ascii="Arial" w:cs="Arial" w:hAnsi="Arial"/>
          <w:color w:val="000000"/>
        </w:rPr>
        <w:t>.</w:t>
      </w:r>
      <w:r>
        <w:rPr>
          <w:rFonts w:ascii="Arial" w:cs="Arial" w:hAnsi="Arial"/>
          <w:color w:val="000000"/>
          <w:lang w:val="mn-MN"/>
        </w:rPr>
        <w:t>4</w:t>
      </w:r>
      <w:r>
        <w:rPr>
          <w:rFonts w:ascii="Arial" w:cs="Arial" w:hAnsi="Arial"/>
          <w:color w:val="000000"/>
        </w:rPr>
        <w:t>.</w:t>
      </w:r>
      <w:r>
        <w:rPr>
          <w:rFonts w:ascii="Arial" w:cs="Arial" w:hAnsi="Arial"/>
          <w:color w:val="000000"/>
          <w:lang w:val="mn-MN"/>
        </w:rPr>
        <w:t>35</w:t>
      </w:r>
      <w:r>
        <w:rPr>
          <w:rFonts w:ascii="Arial" w:cs="Arial" w:hAnsi="Arial"/>
          <w:color w:val="000000"/>
        </w:rPr>
        <w:t>-</w:t>
      </w:r>
      <w:r>
        <w:rPr>
          <w:rFonts w:ascii="Arial" w:cs="Arial" w:hAnsi="Arial"/>
          <w:color w:val="000000"/>
          <w:lang w:val="mn-MN"/>
        </w:rPr>
        <w:t>д</w:t>
      </w:r>
      <w:r>
        <w:rPr>
          <w:rFonts w:ascii="Arial" w:cs="Arial" w:hAnsi="Arial"/>
          <w:color w:val="000000"/>
        </w:rPr>
        <w:t xml:space="preserve"> заасан</w:t>
      </w:r>
      <w:r>
        <w:rPr>
          <w:rFonts w:ascii="Arial" w:cs="Arial" w:hAnsi="Arial"/>
          <w:color w:val="000000"/>
          <w:lang w:val="mn-MN"/>
        </w:rPr>
        <w:t xml:space="preserve"> газрын тосны салбарыг хөгжүүлэх</w:t>
      </w:r>
      <w:r>
        <w:rPr>
          <w:rFonts w:ascii="Arial" w:cs="Arial" w:hAnsi="Arial"/>
          <w:color w:val="000000"/>
        </w:rPr>
        <w:t xml:space="preserve"> сангийн хөрөнгийг дор дурдсан арга хэмжээг санхүүжүүлэхэд зарцуулна:</w:t>
      </w:r>
    </w:p>
    <w:p>
      <w:pPr>
        <w:pStyle w:val="style67"/>
        <w:jc w:val="both"/>
      </w:pPr>
      <w:r>
        <w:rPr>
          <w:rFonts w:ascii="Arial" w:cs="Arial" w:hAnsi="Arial"/>
          <w:b w:val="false"/>
          <w:color w:val="000000"/>
          <w:sz w:val="24"/>
          <w:szCs w:val="24"/>
          <w:lang w:val="mn-MN"/>
        </w:rPr>
      </w:r>
    </w:p>
    <w:p>
      <w:pPr>
        <w:pStyle w:val="style67"/>
        <w:ind w:firstLine="720" w:left="720" w:right="0"/>
        <w:jc w:val="both"/>
      </w:pPr>
      <w:r>
        <w:rPr>
          <w:rFonts w:ascii="Arial" w:cs="Arial" w:hAnsi="Arial"/>
          <w:b w:val="false"/>
          <w:color w:val="000000"/>
          <w:sz w:val="24"/>
          <w:szCs w:val="24"/>
          <w:lang w:val="mn-MN"/>
        </w:rPr>
        <w:t>25</w:t>
      </w:r>
      <w:r>
        <w:rPr>
          <w:rFonts w:ascii="Arial" w:cs="Arial" w:hAnsi="Arial"/>
          <w:b w:val="false"/>
          <w:color w:val="000000"/>
          <w:sz w:val="24"/>
          <w:szCs w:val="24"/>
          <w:vertAlign w:val="superscript"/>
          <w:lang w:val="mn-MN"/>
        </w:rPr>
        <w:t>2</w:t>
      </w:r>
      <w:r>
        <w:rPr>
          <w:rFonts w:ascii="Arial" w:cs="Arial" w:hAnsi="Arial"/>
          <w:b w:val="false"/>
          <w:color w:val="000000"/>
          <w:sz w:val="24"/>
          <w:szCs w:val="24"/>
          <w:lang w:val="mn-MN"/>
        </w:rPr>
        <w:t>.1.1.</w:t>
      </w:r>
      <w:r>
        <w:rPr>
          <w:rFonts w:ascii="Arial" w:cs="Arial" w:hAnsi="Arial"/>
          <w:b w:val="false"/>
          <w:color w:val="000000"/>
          <w:sz w:val="24"/>
          <w:szCs w:val="24"/>
          <w:lang w:eastAsia="ja-JP" w:val="mn-MN"/>
        </w:rPr>
        <w:t>газрын тос, уламжлалт бус газрын тосны эрэл, хайгуул хийх</w:t>
      </w:r>
      <w:r>
        <w:rPr>
          <w:rFonts w:ascii="Arial" w:cs="Arial" w:hAnsi="Arial"/>
          <w:b w:val="false"/>
          <w:color w:val="000000"/>
          <w:sz w:val="24"/>
          <w:szCs w:val="24"/>
          <w:lang w:eastAsia="ja-JP"/>
        </w:rPr>
        <w:t>;</w:t>
      </w:r>
      <w:r>
        <w:rPr>
          <w:rFonts w:ascii="Arial" w:cs="Arial" w:hAnsi="Arial"/>
          <w:b w:val="false"/>
          <w:color w:val="000000"/>
          <w:sz w:val="24"/>
          <w:szCs w:val="24"/>
          <w:lang w:eastAsia="ja-JP" w:val="mn-MN"/>
        </w:rPr>
        <w:t xml:space="preserve"> </w:t>
      </w:r>
    </w:p>
    <w:p>
      <w:pPr>
        <w:pStyle w:val="style67"/>
        <w:ind w:firstLine="1418" w:left="0" w:right="0"/>
        <w:jc w:val="both"/>
      </w:pPr>
      <w:r>
        <w:rPr>
          <w:rFonts w:ascii="Arial" w:cs="Arial" w:hAnsi="Arial"/>
          <w:b w:val="false"/>
          <w:color w:val="000000"/>
          <w:sz w:val="24"/>
          <w:szCs w:val="24"/>
          <w:lang w:eastAsia="ja-JP" w:val="mn-MN"/>
        </w:rPr>
        <w:t>25</w:t>
      </w:r>
      <w:r>
        <w:rPr>
          <w:rFonts w:ascii="Arial" w:cs="Arial" w:hAnsi="Arial"/>
          <w:b w:val="false"/>
          <w:color w:val="000000"/>
          <w:sz w:val="24"/>
          <w:szCs w:val="24"/>
          <w:vertAlign w:val="superscript"/>
          <w:lang w:eastAsia="ja-JP" w:val="mn-MN"/>
        </w:rPr>
        <w:t>2</w:t>
      </w:r>
      <w:r>
        <w:rPr>
          <w:rFonts w:ascii="Arial" w:cs="Arial" w:hAnsi="Arial"/>
          <w:b w:val="false"/>
          <w:color w:val="000000"/>
          <w:sz w:val="24"/>
          <w:szCs w:val="24"/>
          <w:lang w:eastAsia="ja-JP" w:val="mn-MN"/>
        </w:rPr>
        <w:t>.1.2.газрын тос, уламжлалт бус газрын тосны салбарын үндэсний чадавхийг бүрдүүлэх, бэхжүүлэх.”</w:t>
      </w:r>
    </w:p>
    <w:p>
      <w:pPr>
        <w:pStyle w:val="style0"/>
        <w:spacing w:line="240" w:lineRule="auto"/>
        <w:ind w:firstLine="720" w:left="0" w:right="0"/>
        <w:jc w:val="both"/>
      </w:pPr>
      <w:r>
        <w:rPr>
          <w:rFonts w:ascii="Arial" w:cs="Arial" w:hAnsi="Arial"/>
          <w:color w:val="000000"/>
        </w:rPr>
      </w:r>
    </w:p>
    <w:p>
      <w:pPr>
        <w:pStyle w:val="style0"/>
        <w:spacing w:line="240" w:lineRule="auto"/>
        <w:ind w:firstLine="720" w:left="698" w:right="0"/>
        <w:jc w:val="both"/>
      </w:pPr>
      <w:r>
        <w:rPr>
          <w:rFonts w:ascii="Arial" w:cs="Arial" w:hAnsi="Arial"/>
          <w:b/>
          <w:color w:val="000000"/>
        </w:rPr>
        <w:t>2/5 дугаар зүйлийн 5.4.35 дахь заалт:</w:t>
      </w:r>
    </w:p>
    <w:p>
      <w:pPr>
        <w:pStyle w:val="style0"/>
        <w:spacing w:line="240" w:lineRule="auto"/>
        <w:ind w:firstLine="720" w:left="0" w:right="0"/>
        <w:jc w:val="both"/>
      </w:pPr>
      <w:r>
        <w:rPr>
          <w:rFonts w:ascii="Arial" w:cs="Arial" w:hAnsi="Arial"/>
          <w:b/>
          <w:color w:val="000000"/>
        </w:rPr>
      </w:r>
    </w:p>
    <w:p>
      <w:pPr>
        <w:pStyle w:val="style0"/>
        <w:spacing w:line="240" w:lineRule="auto"/>
        <w:ind w:firstLine="720" w:left="698" w:right="0"/>
        <w:jc w:val="both"/>
      </w:pPr>
      <w:r>
        <w:rPr>
          <w:rFonts w:ascii="Arial" w:cs="Arial" w:eastAsia="Arial" w:hAnsi="Arial"/>
          <w:b/>
          <w:color w:val="000000"/>
        </w:rPr>
        <w:t>“</w:t>
      </w:r>
      <w:r>
        <w:rPr>
          <w:rFonts w:ascii="Arial" w:cs="Arial" w:hAnsi="Arial"/>
          <w:color w:val="000000"/>
          <w:lang w:val="mn-MN"/>
        </w:rPr>
        <w:t>5.4.35. Газрын тосны салбарыг хөгжүүлэх сан.”</w:t>
      </w:r>
    </w:p>
    <w:p>
      <w:pPr>
        <w:pStyle w:val="style0"/>
        <w:spacing w:line="240" w:lineRule="auto"/>
        <w:ind w:firstLine="720" w:left="0" w:right="0"/>
        <w:jc w:val="both"/>
      </w:pPr>
      <w:r>
        <w:rPr>
          <w:rFonts w:ascii="Arial" w:cs="Arial" w:hAnsi="Arial"/>
          <w:color w:val="000000"/>
        </w:rPr>
      </w:r>
    </w:p>
    <w:p>
      <w:pPr>
        <w:pStyle w:val="style0"/>
        <w:spacing w:line="240" w:lineRule="auto"/>
        <w:ind w:firstLine="720" w:left="720" w:right="0"/>
        <w:jc w:val="both"/>
      </w:pPr>
      <w:r>
        <w:rPr>
          <w:rFonts w:ascii="Arial" w:cs="Arial" w:hAnsi="Arial"/>
          <w:b/>
          <w:color w:val="000000"/>
        </w:rPr>
        <w:t>3/6 дугаар зүйлийн 6.2.9 дэх заалт:</w:t>
      </w:r>
    </w:p>
    <w:p>
      <w:pPr>
        <w:pStyle w:val="style0"/>
        <w:spacing w:line="240" w:lineRule="auto"/>
        <w:ind w:firstLine="720" w:left="0" w:right="0"/>
        <w:jc w:val="both"/>
      </w:pPr>
      <w:r>
        <w:rPr>
          <w:rFonts w:ascii="Arial" w:cs="Arial" w:hAnsi="Arial"/>
          <w:color w:val="000000"/>
        </w:rPr>
      </w:r>
    </w:p>
    <w:p>
      <w:pPr>
        <w:pStyle w:val="style0"/>
        <w:spacing w:line="240" w:lineRule="auto"/>
        <w:ind w:firstLine="720" w:left="720" w:right="0"/>
        <w:jc w:val="both"/>
      </w:pPr>
      <w:r>
        <w:rPr>
          <w:rFonts w:ascii="Arial" w:cs="Arial" w:eastAsia="Arial" w:hAnsi="Arial"/>
          <w:color w:val="000000"/>
        </w:rPr>
        <w:t>“</w:t>
      </w:r>
      <w:r>
        <w:rPr>
          <w:rFonts w:ascii="Arial" w:cs="Arial" w:hAnsi="Arial"/>
          <w:color w:val="000000"/>
        </w:rPr>
        <w:t>6.2.9.Газрын тосны салбарыг хөгжүүлэх сан.”</w:t>
      </w:r>
    </w:p>
    <w:p>
      <w:pPr>
        <w:pStyle w:val="style0"/>
        <w:spacing w:line="240" w:lineRule="auto"/>
        <w:ind w:firstLine="720" w:left="0" w:right="0"/>
        <w:jc w:val="both"/>
      </w:pPr>
      <w:r>
        <w:rPr>
          <w:rFonts w:ascii="Arial" w:cs="Arial" w:hAnsi="Arial"/>
          <w:color w:val="000000"/>
        </w:rPr>
      </w:r>
    </w:p>
    <w:p>
      <w:pPr>
        <w:pStyle w:val="style0"/>
        <w:spacing w:line="240" w:lineRule="auto"/>
        <w:ind w:firstLine="709" w:left="0" w:right="0"/>
        <w:jc w:val="both"/>
      </w:pPr>
      <w:r>
        <w:rPr>
          <w:rFonts w:ascii="Arial" w:cs="Arial" w:hAnsi="Arial"/>
          <w:b/>
          <w:color w:val="000000"/>
          <w:lang w:val="mn-MN"/>
        </w:rPr>
        <w:t>2 дугаар зүйл</w:t>
      </w:r>
      <w:r>
        <w:rPr>
          <w:rFonts w:ascii="Arial" w:cs="Arial" w:hAnsi="Arial"/>
          <w:color w:val="000000"/>
          <w:lang w:val="mn-MN"/>
        </w:rPr>
        <w:t xml:space="preserve">.Энэ хуулийг Газрын тосны тухай хууль /Шинэчилсэн найруулга/ хүчин төгөлдөр болсон өдрөөс эхлэн дагаж мөрдөнө. </w:t>
      </w:r>
    </w:p>
    <w:p>
      <w:pPr>
        <w:pStyle w:val="style0"/>
        <w:spacing w:line="240" w:lineRule="auto"/>
        <w:ind w:hanging="0" w:left="720" w:right="0"/>
        <w:jc w:val="both"/>
      </w:pPr>
      <w:r>
        <w:rPr>
          <w:rFonts w:ascii="Arial" w:cs="Arial" w:hAnsi="Arial"/>
          <w:color w:val="000000"/>
        </w:rPr>
      </w:r>
    </w:p>
    <w:p>
      <w:pPr>
        <w:pStyle w:val="style0"/>
        <w:spacing w:line="240" w:lineRule="auto"/>
        <w:ind w:hanging="0" w:left="720" w:right="0"/>
        <w:jc w:val="both"/>
      </w:pPr>
      <w:r>
        <w:rPr>
          <w:rFonts w:ascii="Arial" w:cs="Arial" w:hAnsi="Arial"/>
          <w:color w:val="000000"/>
        </w:rPr>
      </w:r>
    </w:p>
    <w:p>
      <w:pPr>
        <w:pStyle w:val="style0"/>
        <w:spacing w:line="240" w:lineRule="auto"/>
        <w:ind w:hanging="0" w:left="720" w:right="0"/>
        <w:jc w:val="both"/>
      </w:pPr>
      <w:r>
        <w:rPr>
          <w:rFonts w:ascii="Arial" w:cs="Arial" w:hAnsi="Arial"/>
          <w:color w:val="000000"/>
        </w:rPr>
      </w:r>
    </w:p>
    <w:p>
      <w:pPr>
        <w:pStyle w:val="style0"/>
        <w:spacing w:line="240" w:lineRule="auto"/>
        <w:ind w:hanging="0" w:left="720" w:right="0"/>
        <w:jc w:val="both"/>
      </w:pPr>
      <w:r>
        <w:rPr>
          <w:rFonts w:ascii="Arial" w:cs="Arial" w:hAnsi="Arial"/>
          <w:color w:val="000000"/>
          <w:lang w:val="mn-MN"/>
        </w:rPr>
        <w:tab/>
        <w:tab/>
        <w:tab/>
        <w:tab/>
        <w:tab/>
      </w:r>
      <w:r>
        <w:rPr>
          <w:rFonts w:ascii="Arial" w:cs="Arial" w:hAnsi="Arial"/>
          <w:b/>
          <w:color w:val="000000"/>
          <w:lang w:val="mn-MN"/>
        </w:rPr>
        <w:t>ГАРЫН ҮСЭГ</w:t>
      </w:r>
    </w:p>
    <w:p>
      <w:pPr>
        <w:pStyle w:val="style0"/>
        <w:spacing w:line="240" w:lineRule="auto"/>
      </w:pPr>
      <w:r>
        <w:rPr>
          <w:rFonts w:ascii="Arial" w:cs="Arial" w:hAnsi="Arial"/>
          <w:color w:val="000000"/>
          <w:lang w:val="mn-MN"/>
        </w:rPr>
      </w:r>
    </w:p>
    <w:p>
      <w:pPr>
        <w:pStyle w:val="style0"/>
      </w:pPr>
      <w:r>
        <w:rPr>
          <w:rFonts w:ascii="Arial" w:cs="Arial" w:hAnsi="Arial"/>
          <w:color w:val="000000"/>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spacing w:line="240" w:lineRule="auto"/>
        <w:jc w:val="center"/>
      </w:pPr>
      <w:r>
        <w:rPr>
          <w:rFonts w:ascii="Arial" w:cs="Arial" w:hAnsi="Arial"/>
          <w:b/>
          <w:color w:val="000000"/>
          <w:lang w:val="mn-MN"/>
        </w:rPr>
        <w:t>МОНГОЛ УЛСЫН ХУУЛЬ</w:t>
      </w:r>
    </w:p>
    <w:p>
      <w:pPr>
        <w:pStyle w:val="style0"/>
        <w:spacing w:line="240" w:lineRule="auto"/>
        <w:jc w:val="center"/>
      </w:pPr>
      <w:r>
        <w:rPr>
          <w:rFonts w:ascii="Arial" w:cs="Arial" w:hAnsi="Arial"/>
          <w:b/>
          <w:color w:val="000000"/>
          <w:lang w:val="mn-MN"/>
        </w:rPr>
      </w:r>
    </w:p>
    <w:p>
      <w:pPr>
        <w:pStyle w:val="style0"/>
        <w:spacing w:line="240" w:lineRule="auto"/>
      </w:pPr>
      <w:r>
        <w:rPr>
          <w:rFonts w:ascii="Arial" w:cs="Arial" w:hAnsi="Arial"/>
          <w:color w:val="000000"/>
          <w:lang w:val="mn-MN"/>
        </w:rPr>
        <w:t>201... оны...дугаар</w:t>
        <w:tab/>
        <w:tab/>
        <w:tab/>
        <w:tab/>
        <w:tab/>
        <w:tab/>
        <w:tab/>
        <w:t xml:space="preserve">                    Улаанбаатар</w:t>
      </w:r>
    </w:p>
    <w:p>
      <w:pPr>
        <w:pStyle w:val="style0"/>
        <w:spacing w:line="240" w:lineRule="auto"/>
      </w:pPr>
      <w:r>
        <w:rPr>
          <w:rFonts w:ascii="Arial" w:cs="Arial" w:hAnsi="Arial"/>
          <w:color w:val="000000"/>
          <w:lang w:val="mn-MN"/>
        </w:rPr>
        <w:t>сарын ...-ны өдөр</w:t>
        <w:tab/>
        <w:tab/>
        <w:tab/>
        <w:tab/>
        <w:tab/>
        <w:t xml:space="preserve">                                                   хот</w:t>
      </w:r>
    </w:p>
    <w:p>
      <w:pPr>
        <w:pStyle w:val="style0"/>
        <w:spacing w:line="240" w:lineRule="auto"/>
        <w:jc w:val="center"/>
      </w:pPr>
      <w:r>
        <w:rPr>
          <w:rFonts w:ascii="Arial" w:cs="Arial" w:hAnsi="Arial"/>
          <w:b/>
          <w:color w:val="000000"/>
        </w:rPr>
      </w:r>
    </w:p>
    <w:p>
      <w:pPr>
        <w:pStyle w:val="style0"/>
        <w:shd w:fill="FFFFFF" w:val="clear"/>
        <w:spacing w:line="240" w:lineRule="auto"/>
        <w:jc w:val="center"/>
      </w:pPr>
      <w:r>
        <w:rPr>
          <w:rFonts w:ascii="Arial" w:cs="Arial" w:eastAsia="Times New Roman" w:hAnsi="Arial"/>
          <w:b/>
          <w:bCs/>
          <w:color w:val="000000"/>
          <w:lang w:val="mn-MN"/>
        </w:rPr>
        <w:t>УЛСЫН ТЭМДЭГТИЙН</w:t>
      </w:r>
      <w:r>
        <w:rPr>
          <w:rFonts w:ascii="Arial" w:cs="Arial" w:eastAsia="Times New Roman" w:hAnsi="Arial"/>
          <w:b/>
          <w:bCs/>
          <w:color w:val="000000"/>
          <w:lang w:val="en-US"/>
        </w:rPr>
        <w:t xml:space="preserve"> </w:t>
      </w:r>
      <w:r>
        <w:rPr>
          <w:rFonts w:ascii="Arial" w:cs="Arial" w:eastAsia="Times New Roman" w:hAnsi="Arial"/>
          <w:b/>
          <w:bCs/>
          <w:color w:val="000000"/>
          <w:lang w:val="mn-MN"/>
        </w:rPr>
        <w:t>ХУРААМЖИЙН</w:t>
      </w:r>
      <w:r>
        <w:rPr>
          <w:rFonts w:ascii="Arial" w:cs="Arial" w:eastAsia="Times New Roman" w:hAnsi="Arial"/>
          <w:b/>
          <w:bCs/>
          <w:color w:val="000000"/>
        </w:rPr>
        <w:t xml:space="preserve"> ТУХАЙ</w:t>
      </w:r>
      <w:r>
        <w:rPr>
          <w:rFonts w:ascii="Arial" w:cs="Arial" w:eastAsia="Times New Roman" w:hAnsi="Arial"/>
          <w:b/>
          <w:bCs/>
          <w:color w:val="000000"/>
          <w:lang w:val="mn-MN"/>
        </w:rPr>
        <w:t xml:space="preserve"> ХУУЛЬД </w:t>
      </w:r>
    </w:p>
    <w:p>
      <w:pPr>
        <w:pStyle w:val="style0"/>
        <w:shd w:fill="FFFFFF" w:val="clear"/>
        <w:spacing w:line="240" w:lineRule="auto"/>
        <w:jc w:val="center"/>
      </w:pPr>
      <w:r>
        <w:rPr>
          <w:rFonts w:ascii="Arial" w:cs="Arial" w:eastAsia="Times New Roman" w:hAnsi="Arial"/>
          <w:b/>
          <w:bCs/>
          <w:color w:val="000000"/>
          <w:lang w:val="mn-MN"/>
        </w:rPr>
        <w:t>НЭМЭЛТ ОРУУЛАХ ТУХАЙ</w:t>
      </w:r>
    </w:p>
    <w:p>
      <w:pPr>
        <w:pStyle w:val="style0"/>
        <w:spacing w:line="240" w:lineRule="auto"/>
        <w:jc w:val="center"/>
      </w:pPr>
      <w:r>
        <w:rPr>
          <w:rFonts w:ascii="Arial" w:cs="Arial" w:hAnsi="Arial"/>
          <w:b/>
          <w:color w:val="000000"/>
        </w:rPr>
      </w:r>
    </w:p>
    <w:p>
      <w:pPr>
        <w:pStyle w:val="style0"/>
        <w:spacing w:line="240" w:lineRule="auto"/>
        <w:ind w:firstLine="720" w:left="0" w:right="0"/>
        <w:jc w:val="both"/>
      </w:pPr>
      <w:r>
        <w:rPr>
          <w:rFonts w:ascii="Arial" w:cs="Arial" w:hAnsi="Arial"/>
          <w:b/>
          <w:color w:val="000000"/>
          <w:lang w:val="mn-MN"/>
        </w:rPr>
        <w:t>1 дүгээр зүйл.</w:t>
      </w:r>
      <w:r>
        <w:rPr>
          <w:rFonts w:ascii="Arial" w:cs="Arial" w:hAnsi="Arial"/>
          <w:color w:val="000000"/>
          <w:lang w:val="mn-MN"/>
        </w:rPr>
        <w:t>Улсын тэмдэгтийн хураамжийн тухай хуульд доор дурдсан агуулгатай заалт нэмсүгэй:</w:t>
      </w:r>
    </w:p>
    <w:p>
      <w:pPr>
        <w:pStyle w:val="style0"/>
        <w:spacing w:line="240" w:lineRule="auto"/>
        <w:ind w:firstLine="720" w:left="0" w:right="0"/>
        <w:jc w:val="both"/>
      </w:pPr>
      <w:r>
        <w:rPr>
          <w:rFonts w:ascii="Arial" w:cs="Arial" w:hAnsi="Arial"/>
          <w:color w:val="000000"/>
        </w:rPr>
      </w:r>
    </w:p>
    <w:p>
      <w:pPr>
        <w:pStyle w:val="style0"/>
        <w:spacing w:line="480" w:lineRule="auto"/>
        <w:ind w:firstLine="720" w:left="720" w:right="0"/>
        <w:jc w:val="both"/>
      </w:pPr>
      <w:r>
        <w:rPr>
          <w:rFonts w:ascii="Arial" w:cs="Arial" w:hAnsi="Arial"/>
          <w:b/>
          <w:color w:val="000000"/>
        </w:rPr>
        <w:t xml:space="preserve">1/ “5 </w:t>
      </w:r>
      <w:r>
        <w:rPr>
          <w:rFonts w:ascii="Arial" w:cs="Arial" w:hAnsi="Arial"/>
          <w:b/>
          <w:color w:val="000000"/>
          <w:lang w:val="mn-MN"/>
        </w:rPr>
        <w:t>дугаар зүйлийн 5.1.45, 5.1.46 дахь заалт</w:t>
      </w:r>
      <w:r>
        <w:rPr>
          <w:rFonts w:ascii="Arial" w:cs="Arial" w:hAnsi="Arial"/>
          <w:b/>
          <w:color w:val="000000"/>
        </w:rPr>
        <w:t>:</w:t>
      </w:r>
    </w:p>
    <w:p>
      <w:pPr>
        <w:pStyle w:val="style0"/>
        <w:spacing w:line="240" w:lineRule="auto"/>
        <w:ind w:firstLine="720" w:left="0" w:right="0"/>
        <w:jc w:val="both"/>
      </w:pPr>
      <w:r>
        <w:rPr>
          <w:rFonts w:ascii="Arial" w:cs="Arial" w:hAnsi="Arial"/>
          <w:color w:val="000000"/>
          <w:lang w:val="mn-MN"/>
        </w:rPr>
        <w:tab/>
        <w:t>5.1.45.“газрын тосны орд ашиглах үйл ажиллагааны төлөвлөгөө боловсруулах зөвшөөрөл олгох;”</w:t>
      </w:r>
    </w:p>
    <w:p>
      <w:pPr>
        <w:pStyle w:val="style0"/>
        <w:spacing w:line="240" w:lineRule="auto"/>
        <w:ind w:firstLine="720" w:left="0" w:right="0"/>
        <w:jc w:val="both"/>
      </w:pPr>
      <w:r>
        <w:rPr>
          <w:rFonts w:ascii="Arial" w:cs="Arial" w:hAnsi="Arial"/>
          <w:color w:val="000000"/>
          <w:lang w:val="en-US"/>
        </w:rPr>
      </w:r>
    </w:p>
    <w:p>
      <w:pPr>
        <w:pStyle w:val="style0"/>
        <w:ind w:firstLine="720" w:left="720" w:right="0"/>
        <w:jc w:val="both"/>
      </w:pPr>
      <w:r>
        <w:rPr>
          <w:rFonts w:ascii="Arial" w:cs="Arial" w:hAnsi="Arial"/>
          <w:color w:val="000000"/>
          <w:lang w:val="en-US"/>
        </w:rPr>
        <w:t>5</w:t>
      </w:r>
      <w:r>
        <w:rPr>
          <w:rFonts w:ascii="Arial" w:cs="Arial" w:hAnsi="Arial"/>
          <w:color w:val="000000"/>
          <w:lang w:val="mn-MN"/>
        </w:rPr>
        <w:t>.1.46. “газрын тос, уламжлалт бус газрын тос эрэх зөвшөөрөл олгох.”</w:t>
      </w:r>
    </w:p>
    <w:p>
      <w:pPr>
        <w:pStyle w:val="style0"/>
        <w:spacing w:line="240" w:lineRule="auto"/>
        <w:ind w:firstLine="720" w:left="0" w:right="0"/>
        <w:jc w:val="both"/>
      </w:pPr>
      <w:r>
        <w:rPr>
          <w:rFonts w:ascii="Arial" w:cs="Arial" w:hAnsi="Arial"/>
          <w:color w:val="000000"/>
          <w:lang w:val="mn-MN"/>
        </w:rPr>
      </w:r>
    </w:p>
    <w:p>
      <w:pPr>
        <w:pStyle w:val="style0"/>
        <w:spacing w:line="240" w:lineRule="auto"/>
        <w:ind w:firstLine="720" w:left="0" w:right="0"/>
        <w:jc w:val="both"/>
      </w:pPr>
      <w:r>
        <w:rPr>
          <w:rFonts w:ascii="Arial" w:cs="Arial" w:hAnsi="Arial"/>
          <w:color w:val="000000"/>
          <w:lang w:val="mn-MN"/>
        </w:rPr>
        <w:tab/>
      </w:r>
    </w:p>
    <w:p>
      <w:pPr>
        <w:pStyle w:val="style0"/>
        <w:spacing w:line="240" w:lineRule="auto"/>
        <w:ind w:firstLine="720" w:left="0" w:right="0"/>
        <w:jc w:val="both"/>
      </w:pPr>
      <w:r>
        <w:rPr>
          <w:rFonts w:ascii="Arial" w:cs="Arial" w:hAnsi="Arial"/>
          <w:color w:val="000000"/>
          <w:lang w:val="mn-MN"/>
        </w:rPr>
        <w:tab/>
      </w:r>
      <w:r>
        <w:rPr>
          <w:rFonts w:ascii="Arial" w:cs="Arial" w:hAnsi="Arial"/>
          <w:b/>
          <w:color w:val="000000"/>
          <w:lang w:val="mn-MN"/>
        </w:rPr>
        <w:t>2/</w:t>
      </w:r>
      <w:r>
        <w:rPr>
          <w:rFonts w:ascii="Arial" w:cs="Arial" w:hAnsi="Arial"/>
          <w:b/>
          <w:color w:val="000000"/>
          <w:lang w:val="en-US"/>
        </w:rPr>
        <w:t xml:space="preserve"> “25 </w:t>
      </w:r>
      <w:r>
        <w:rPr>
          <w:rFonts w:ascii="Arial" w:cs="Arial" w:hAnsi="Arial"/>
          <w:b/>
          <w:color w:val="000000"/>
          <w:lang w:val="mn-MN"/>
        </w:rPr>
        <w:t>дугаар зүйлийн 25.1.10.е, 25.1.11 дэх заалт</w:t>
      </w:r>
      <w:r>
        <w:rPr>
          <w:rFonts w:ascii="Arial" w:cs="Arial" w:hAnsi="Arial"/>
          <w:b/>
          <w:color w:val="000000"/>
          <w:lang w:val="en-US"/>
        </w:rPr>
        <w:t>:</w:t>
      </w:r>
    </w:p>
    <w:p>
      <w:pPr>
        <w:pStyle w:val="style0"/>
        <w:spacing w:line="240" w:lineRule="auto"/>
        <w:ind w:firstLine="720" w:left="0" w:right="0"/>
        <w:jc w:val="both"/>
      </w:pPr>
      <w:r>
        <w:rPr>
          <w:rFonts w:ascii="Arial" w:cs="Arial" w:hAnsi="Arial"/>
          <w:b/>
          <w:color w:val="000000"/>
          <w:lang w:val="en-US"/>
        </w:rPr>
        <w:tab/>
      </w:r>
    </w:p>
    <w:p>
      <w:pPr>
        <w:pStyle w:val="style0"/>
        <w:spacing w:line="240" w:lineRule="auto"/>
        <w:ind w:firstLine="720" w:left="0" w:right="0"/>
        <w:jc w:val="both"/>
      </w:pPr>
      <w:r>
        <w:rPr>
          <w:rFonts w:ascii="Arial" w:cs="Arial" w:hAnsi="Arial"/>
          <w:b/>
          <w:color w:val="000000"/>
          <w:lang w:val="en-US"/>
        </w:rPr>
        <w:tab/>
      </w:r>
      <w:r>
        <w:rPr>
          <w:rFonts w:ascii="Arial" w:cs="Arial" w:hAnsi="Arial"/>
          <w:color w:val="000000"/>
          <w:lang w:val="mn-MN"/>
        </w:rPr>
        <w:t>25.1.10.е.“газрын тос, уламжлалт бус газрын тос эрэх зөвшөөрөл олгоход 2 000 000 төгрөг;</w:t>
      </w:r>
    </w:p>
    <w:p>
      <w:pPr>
        <w:pStyle w:val="style0"/>
        <w:spacing w:line="240" w:lineRule="auto"/>
        <w:ind w:firstLine="720" w:left="0" w:right="0"/>
        <w:jc w:val="both"/>
      </w:pPr>
      <w:r>
        <w:rPr>
          <w:rFonts w:ascii="Arial" w:cs="Arial" w:hAnsi="Arial"/>
          <w:color w:val="000000"/>
        </w:rPr>
      </w:r>
    </w:p>
    <w:p>
      <w:pPr>
        <w:pStyle w:val="style0"/>
        <w:spacing w:line="240" w:lineRule="auto"/>
        <w:ind w:firstLine="720" w:left="0" w:right="0"/>
        <w:jc w:val="both"/>
      </w:pPr>
      <w:r>
        <w:rPr>
          <w:rFonts w:ascii="Arial" w:cs="Arial" w:hAnsi="Arial"/>
          <w:color w:val="000000"/>
          <w:lang w:val="mn-MN"/>
        </w:rPr>
        <w:tab/>
      </w:r>
      <w:r>
        <w:rPr>
          <w:rFonts w:ascii="Arial" w:cs="Arial" w:hAnsi="Arial"/>
          <w:color w:val="000000"/>
          <w:lang w:val="en-US"/>
        </w:rPr>
        <w:t>25</w:t>
      </w:r>
      <w:r>
        <w:rPr>
          <w:rFonts w:ascii="Arial" w:cs="Arial" w:hAnsi="Arial"/>
          <w:color w:val="000000"/>
          <w:lang w:val="mn-MN"/>
        </w:rPr>
        <w:t>.1.11.“газрын тосны орд ашиглах үйл ажиллагааны төлөвлөгөө боловсруулах зөвшөөрөл олгоход 1 000 000 төгрөг, сунгахад 500 000 төгрөг</w:t>
      </w:r>
      <w:r>
        <w:rPr>
          <w:rFonts w:ascii="Arial" w:cs="Arial" w:hAnsi="Arial"/>
          <w:color w:val="000000"/>
          <w:lang w:val="en-US"/>
        </w:rPr>
        <w:t>;</w:t>
      </w:r>
      <w:r>
        <w:rPr>
          <w:rFonts w:ascii="Arial" w:cs="Arial" w:hAnsi="Arial"/>
          <w:color w:val="000000"/>
          <w:lang w:val="mn-MN"/>
        </w:rPr>
        <w:t>”</w:t>
      </w:r>
    </w:p>
    <w:p>
      <w:pPr>
        <w:pStyle w:val="style0"/>
        <w:spacing w:line="240" w:lineRule="auto"/>
        <w:ind w:firstLine="709" w:left="0" w:right="0"/>
        <w:jc w:val="both"/>
      </w:pPr>
      <w:r>
        <w:rPr>
          <w:rFonts w:ascii="Arial" w:cs="Arial" w:hAnsi="Arial"/>
          <w:b/>
          <w:color w:val="000000"/>
          <w:lang w:val="mn-MN"/>
        </w:rPr>
      </w:r>
    </w:p>
    <w:p>
      <w:pPr>
        <w:pStyle w:val="style0"/>
        <w:spacing w:line="240" w:lineRule="auto"/>
        <w:ind w:firstLine="709" w:left="0" w:right="0"/>
        <w:jc w:val="both"/>
      </w:pPr>
      <w:r>
        <w:rPr>
          <w:rFonts w:ascii="Arial" w:cs="Arial" w:hAnsi="Arial"/>
          <w:b/>
          <w:color w:val="000000"/>
          <w:lang w:val="mn-MN"/>
        </w:rPr>
        <w:t>2 дугаар зүйл</w:t>
      </w:r>
      <w:r>
        <w:rPr>
          <w:rFonts w:ascii="Arial" w:cs="Arial" w:hAnsi="Arial"/>
          <w:color w:val="000000"/>
          <w:lang w:val="mn-MN"/>
        </w:rPr>
        <w:t xml:space="preserve">.Энэ хуулийг Газрын тосны тухай хууль /Шинэчилсэн найруулга/ хүчин төгөлдөр болсон өдрөөс эхлэн дагаж мөрдөнө. </w:t>
      </w:r>
    </w:p>
    <w:p>
      <w:pPr>
        <w:pStyle w:val="style0"/>
        <w:spacing w:line="240" w:lineRule="auto"/>
        <w:ind w:hanging="0" w:left="720" w:right="0"/>
        <w:jc w:val="both"/>
      </w:pPr>
      <w:r>
        <w:rPr>
          <w:rFonts w:ascii="Arial" w:cs="Arial" w:hAnsi="Arial"/>
          <w:color w:val="000000"/>
        </w:rPr>
      </w:r>
    </w:p>
    <w:p>
      <w:pPr>
        <w:pStyle w:val="style0"/>
        <w:spacing w:line="240" w:lineRule="auto"/>
        <w:ind w:hanging="0" w:left="720" w:right="0"/>
        <w:jc w:val="both"/>
      </w:pPr>
      <w:r>
        <w:rPr>
          <w:rFonts w:ascii="Arial" w:cs="Arial" w:hAnsi="Arial"/>
          <w:color w:val="000000"/>
        </w:rPr>
      </w:r>
    </w:p>
    <w:p>
      <w:pPr>
        <w:pStyle w:val="style0"/>
        <w:spacing w:line="240" w:lineRule="auto"/>
        <w:ind w:hanging="0" w:left="720" w:right="0"/>
        <w:jc w:val="both"/>
      </w:pPr>
      <w:r>
        <w:rPr>
          <w:rFonts w:ascii="Arial" w:cs="Arial" w:hAnsi="Arial"/>
          <w:color w:val="000000"/>
        </w:rPr>
      </w:r>
    </w:p>
    <w:p>
      <w:pPr>
        <w:pStyle w:val="style0"/>
        <w:spacing w:line="240" w:lineRule="auto"/>
        <w:ind w:hanging="0" w:left="720" w:right="0"/>
        <w:jc w:val="both"/>
      </w:pPr>
      <w:r>
        <w:rPr>
          <w:rFonts w:ascii="Arial" w:cs="Arial" w:hAnsi="Arial"/>
          <w:color w:val="000000"/>
          <w:lang w:val="mn-MN"/>
        </w:rPr>
        <w:tab/>
        <w:tab/>
        <w:tab/>
        <w:tab/>
        <w:tab/>
      </w:r>
      <w:r>
        <w:rPr>
          <w:rFonts w:ascii="Arial" w:cs="Arial" w:hAnsi="Arial"/>
          <w:b/>
          <w:color w:val="000000"/>
          <w:lang w:val="mn-MN"/>
        </w:rPr>
        <w:t>ГАРЫН ҮСЭГ</w:t>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spacing w:line="240" w:lineRule="auto"/>
        <w:jc w:val="center"/>
      </w:pPr>
      <w:r>
        <w:rPr>
          <w:rFonts w:ascii="Arial" w:cs="Arial" w:hAnsi="Arial"/>
          <w:b/>
          <w:color w:val="000000"/>
          <w:lang w:val="mn-MN"/>
        </w:rPr>
        <w:t>МОНГОЛ УЛСЫН ХУУЛЬ</w:t>
      </w:r>
    </w:p>
    <w:p>
      <w:pPr>
        <w:pStyle w:val="style0"/>
        <w:spacing w:line="240" w:lineRule="auto"/>
        <w:jc w:val="center"/>
      </w:pPr>
      <w:r>
        <w:rPr>
          <w:rFonts w:ascii="Arial" w:cs="Arial" w:hAnsi="Arial"/>
          <w:b/>
          <w:color w:val="000000"/>
          <w:lang w:val="mn-MN"/>
        </w:rPr>
      </w:r>
    </w:p>
    <w:p>
      <w:pPr>
        <w:pStyle w:val="style0"/>
        <w:spacing w:line="240" w:lineRule="auto"/>
      </w:pPr>
      <w:r>
        <w:rPr>
          <w:rFonts w:ascii="Arial" w:cs="Arial" w:hAnsi="Arial"/>
          <w:color w:val="000000"/>
          <w:lang w:val="mn-MN"/>
        </w:rPr>
        <w:t>201... оны...дугаар</w:t>
        <w:tab/>
        <w:tab/>
        <w:tab/>
        <w:tab/>
        <w:tab/>
        <w:tab/>
        <w:tab/>
        <w:t xml:space="preserve">                    Улаанбаатар</w:t>
      </w:r>
    </w:p>
    <w:p>
      <w:pPr>
        <w:pStyle w:val="style0"/>
        <w:spacing w:line="240" w:lineRule="auto"/>
      </w:pPr>
      <w:r>
        <w:rPr>
          <w:rFonts w:ascii="Arial" w:cs="Arial" w:hAnsi="Arial"/>
          <w:color w:val="000000"/>
          <w:lang w:val="mn-MN"/>
        </w:rPr>
        <w:t>сарын ...-ны өдөр</w:t>
        <w:tab/>
        <w:tab/>
        <w:tab/>
        <w:tab/>
        <w:tab/>
        <w:t xml:space="preserve">                                                   хот</w:t>
      </w:r>
    </w:p>
    <w:p>
      <w:pPr>
        <w:pStyle w:val="style0"/>
        <w:spacing w:line="240" w:lineRule="auto"/>
        <w:jc w:val="center"/>
      </w:pPr>
      <w:r>
        <w:rPr>
          <w:rFonts w:ascii="Arial" w:cs="Arial" w:hAnsi="Arial"/>
          <w:b/>
          <w:color w:val="000000"/>
        </w:rPr>
      </w:r>
    </w:p>
    <w:p>
      <w:pPr>
        <w:pStyle w:val="style0"/>
        <w:shd w:fill="FFFFFF" w:val="clear"/>
        <w:spacing w:line="240" w:lineRule="auto"/>
        <w:jc w:val="center"/>
      </w:pPr>
      <w:r>
        <w:rPr>
          <w:rFonts w:ascii="Arial" w:cs="Arial" w:eastAsia="Times New Roman" w:hAnsi="Arial"/>
          <w:b/>
          <w:bCs/>
          <w:color w:val="000000"/>
          <w:lang w:val="mn-MN"/>
        </w:rPr>
        <w:t>АШИГТ МАЛТМАЛЫН ТУХАЙ</w:t>
      </w:r>
      <w:r>
        <w:rPr>
          <w:rFonts w:ascii="Arial" w:cs="Arial" w:eastAsia="Times New Roman" w:hAnsi="Arial"/>
          <w:b/>
          <w:bCs/>
          <w:color w:val="000000"/>
        </w:rPr>
        <w:t xml:space="preserve"> ТУХАЙ</w:t>
      </w:r>
      <w:r>
        <w:rPr>
          <w:rFonts w:ascii="Arial" w:cs="Arial" w:eastAsia="Times New Roman" w:hAnsi="Arial"/>
          <w:b/>
          <w:bCs/>
          <w:color w:val="000000"/>
          <w:lang w:val="mn-MN"/>
        </w:rPr>
        <w:t xml:space="preserve"> ХУУЛЬД </w:t>
      </w:r>
    </w:p>
    <w:p>
      <w:pPr>
        <w:pStyle w:val="style0"/>
        <w:shd w:fill="FFFFFF" w:val="clear"/>
        <w:spacing w:line="240" w:lineRule="auto"/>
        <w:jc w:val="center"/>
      </w:pPr>
      <w:r>
        <w:rPr>
          <w:rFonts w:ascii="Arial" w:cs="Arial" w:eastAsia="Times New Roman" w:hAnsi="Arial"/>
          <w:b/>
          <w:bCs/>
          <w:color w:val="000000"/>
          <w:lang w:val="mn-MN"/>
        </w:rPr>
        <w:t>НЭМЭЛТ ОРУУЛАХ ТУХАЙ</w:t>
      </w:r>
    </w:p>
    <w:p>
      <w:pPr>
        <w:pStyle w:val="style0"/>
        <w:spacing w:line="240" w:lineRule="auto"/>
        <w:jc w:val="center"/>
      </w:pPr>
      <w:r>
        <w:rPr>
          <w:rFonts w:ascii="Arial" w:cs="Arial" w:hAnsi="Arial"/>
          <w:b/>
          <w:color w:val="000000"/>
        </w:rPr>
      </w:r>
    </w:p>
    <w:p>
      <w:pPr>
        <w:pStyle w:val="style0"/>
        <w:spacing w:line="240" w:lineRule="auto"/>
        <w:ind w:firstLine="720" w:left="0" w:right="0"/>
        <w:jc w:val="both"/>
      </w:pPr>
      <w:r>
        <w:rPr>
          <w:rFonts w:ascii="Arial" w:cs="Arial" w:hAnsi="Arial"/>
          <w:b/>
          <w:color w:val="000000"/>
          <w:lang w:val="mn-MN"/>
        </w:rPr>
        <w:t>1 дүгээр зүйл.</w:t>
      </w:r>
      <w:r>
        <w:rPr>
          <w:rFonts w:ascii="Arial" w:cs="Arial" w:hAnsi="Arial"/>
          <w:color w:val="000000"/>
          <w:lang w:val="mn-MN"/>
        </w:rPr>
        <w:t>Ашигт малтмалын тухай хуульд доор дурдсан агуулгатай 35.</w:t>
      </w:r>
      <w:r>
        <w:rPr>
          <w:rFonts w:ascii="Arial" w:cs="Arial" w:hAnsi="Arial"/>
          <w:color w:val="000000"/>
          <w:lang w:val="en-US"/>
        </w:rPr>
        <w:t>6</w:t>
      </w:r>
      <w:r>
        <w:rPr>
          <w:rFonts w:ascii="Arial" w:cs="Arial" w:hAnsi="Arial"/>
          <w:color w:val="000000"/>
          <w:lang w:val="mn-MN"/>
        </w:rPr>
        <w:t>, 35.7 дахь хэсэг тус тус</w:t>
      </w:r>
      <w:r>
        <w:rPr>
          <w:rFonts w:ascii="Arial" w:cs="Arial" w:hAnsi="Arial"/>
          <w:b/>
          <w:color w:val="000000"/>
          <w:lang w:val="mn-MN"/>
        </w:rPr>
        <w:t xml:space="preserve"> </w:t>
      </w:r>
      <w:r>
        <w:rPr>
          <w:rFonts w:ascii="Arial" w:cs="Arial" w:hAnsi="Arial"/>
          <w:color w:val="000000"/>
          <w:lang w:val="mn-MN"/>
        </w:rPr>
        <w:t>нэмсүгэй:</w:t>
      </w:r>
    </w:p>
    <w:p>
      <w:pPr>
        <w:pStyle w:val="style0"/>
        <w:spacing w:line="240" w:lineRule="auto"/>
        <w:ind w:firstLine="720" w:left="0" w:right="0"/>
        <w:jc w:val="both"/>
      </w:pPr>
      <w:r>
        <w:rPr>
          <w:rFonts w:ascii="Arial" w:cs="Arial" w:hAnsi="Arial"/>
          <w:color w:val="000000"/>
        </w:rPr>
      </w:r>
    </w:p>
    <w:p>
      <w:pPr>
        <w:pStyle w:val="style0"/>
        <w:spacing w:line="240" w:lineRule="auto"/>
        <w:jc w:val="both"/>
      </w:pPr>
      <w:r>
        <w:rPr>
          <w:rFonts w:ascii="Arial" w:cs="Arial" w:hAnsi="Arial"/>
          <w:color w:val="000000"/>
          <w:lang w:val="mn-MN"/>
        </w:rPr>
        <w:tab/>
      </w:r>
      <w:r>
        <w:rPr>
          <w:rFonts w:ascii="Arial" w:cs="Arial" w:hAnsi="Arial"/>
          <w:color w:val="000000"/>
          <w:lang w:val="en-US"/>
        </w:rPr>
        <w:t>“</w:t>
      </w:r>
      <w:r>
        <w:rPr>
          <w:rFonts w:ascii="Arial" w:cs="Arial" w:hAnsi="Arial"/>
          <w:color w:val="000000"/>
          <w:lang w:val="mn-MN"/>
        </w:rPr>
        <w:t>35.6.Тусгай зөвшөөрөл эзэмшигч нь нүүрс олборлох явцад метан хий илрүүлбэл газрын тосны асуудал эрхэлсэн төрийн захиргааны байгууллагад мэдэгдэнэ</w:t>
      </w:r>
      <w:r>
        <w:rPr>
          <w:rFonts w:ascii="Arial" w:cs="Arial" w:hAnsi="Arial"/>
          <w:color w:val="000000"/>
          <w:lang w:val="en-US"/>
        </w:rPr>
        <w:t>;</w:t>
      </w:r>
    </w:p>
    <w:p>
      <w:pPr>
        <w:pStyle w:val="style0"/>
        <w:spacing w:line="240" w:lineRule="auto"/>
        <w:jc w:val="both"/>
      </w:pPr>
      <w:r>
        <w:rPr>
          <w:rFonts w:ascii="Arial" w:cs="Arial" w:hAnsi="Arial"/>
          <w:color w:val="000000"/>
          <w:lang w:val="mn-MN"/>
        </w:rPr>
      </w:r>
    </w:p>
    <w:p>
      <w:pPr>
        <w:pStyle w:val="style0"/>
        <w:spacing w:line="240" w:lineRule="auto"/>
        <w:jc w:val="both"/>
      </w:pPr>
      <w:r>
        <w:rPr>
          <w:rFonts w:ascii="Arial" w:cs="Arial" w:hAnsi="Arial"/>
          <w:color w:val="000000"/>
          <w:lang w:val="mn-MN"/>
        </w:rPr>
        <w:tab/>
        <w:t>35.7.Тусгай зөвшөөрөл эзэмшигч нь энэ хуулийн 35.6-д заасан метан хийг ашиглахаар бол газрын тосны тухай хуульд заасны дагуу ашиглалтын үйл ажиллагаа явуулж болно.</w:t>
      </w:r>
      <w:r>
        <w:rPr>
          <w:rFonts w:ascii="Arial" w:cs="Arial" w:hAnsi="Arial"/>
          <w:color w:val="000000"/>
          <w:lang w:val="en-US"/>
        </w:rPr>
        <w:t>”</w:t>
      </w:r>
    </w:p>
    <w:p>
      <w:pPr>
        <w:pStyle w:val="style0"/>
        <w:spacing w:line="240" w:lineRule="auto"/>
        <w:ind w:firstLine="720" w:left="0" w:right="0"/>
        <w:jc w:val="both"/>
      </w:pPr>
      <w:r>
        <w:rPr>
          <w:rFonts w:ascii="Arial" w:cs="Arial" w:hAnsi="Arial"/>
          <w:color w:val="000000"/>
          <w:lang w:val="mn-MN"/>
        </w:rPr>
      </w:r>
    </w:p>
    <w:p>
      <w:pPr>
        <w:pStyle w:val="style0"/>
        <w:spacing w:line="240" w:lineRule="auto"/>
        <w:ind w:firstLine="709" w:left="0" w:right="0"/>
        <w:jc w:val="both"/>
      </w:pPr>
      <w:r>
        <w:rPr>
          <w:rFonts w:ascii="Arial" w:cs="Arial" w:hAnsi="Arial"/>
          <w:b/>
          <w:color w:val="000000"/>
          <w:lang w:val="mn-MN"/>
        </w:rPr>
        <w:t>2 дугаар зүйл</w:t>
      </w:r>
      <w:r>
        <w:rPr>
          <w:rFonts w:ascii="Arial" w:cs="Arial" w:hAnsi="Arial"/>
          <w:color w:val="000000"/>
          <w:lang w:val="mn-MN"/>
        </w:rPr>
        <w:t xml:space="preserve">.Энэ хуулийг Газрын тосны тухай хууль /Шинэчилсэн найруулга/ хүчин төгөлдөр болсон өдрөөс эхлэн дагаж мөрдөнө. </w:t>
      </w:r>
    </w:p>
    <w:p>
      <w:pPr>
        <w:pStyle w:val="style0"/>
        <w:spacing w:line="240" w:lineRule="auto"/>
        <w:ind w:hanging="0" w:left="720" w:right="0"/>
        <w:jc w:val="both"/>
      </w:pPr>
      <w:r>
        <w:rPr>
          <w:rFonts w:ascii="Arial" w:cs="Arial" w:hAnsi="Arial"/>
          <w:color w:val="000000"/>
        </w:rPr>
      </w:r>
    </w:p>
    <w:p>
      <w:pPr>
        <w:pStyle w:val="style0"/>
        <w:spacing w:line="240" w:lineRule="auto"/>
        <w:ind w:hanging="0" w:left="720" w:right="0"/>
        <w:jc w:val="both"/>
      </w:pPr>
      <w:r>
        <w:rPr>
          <w:rFonts w:ascii="Arial" w:cs="Arial" w:hAnsi="Arial"/>
          <w:color w:val="000000"/>
        </w:rPr>
      </w:r>
    </w:p>
    <w:p>
      <w:pPr>
        <w:pStyle w:val="style0"/>
        <w:spacing w:line="240" w:lineRule="auto"/>
        <w:ind w:hanging="0" w:left="720" w:right="0"/>
        <w:jc w:val="both"/>
      </w:pPr>
      <w:r>
        <w:rPr>
          <w:rFonts w:ascii="Arial" w:cs="Arial" w:hAnsi="Arial"/>
          <w:color w:val="000000"/>
        </w:rPr>
      </w:r>
    </w:p>
    <w:p>
      <w:pPr>
        <w:pStyle w:val="style0"/>
        <w:spacing w:line="240" w:lineRule="auto"/>
        <w:ind w:hanging="0" w:left="720" w:right="0"/>
        <w:jc w:val="both"/>
      </w:pPr>
      <w:r>
        <w:rPr>
          <w:rFonts w:ascii="Arial" w:cs="Arial" w:hAnsi="Arial"/>
          <w:color w:val="000000"/>
          <w:lang w:val="mn-MN"/>
        </w:rPr>
        <w:tab/>
        <w:tab/>
        <w:tab/>
        <w:tab/>
        <w:tab/>
      </w:r>
      <w:r>
        <w:rPr>
          <w:rFonts w:ascii="Arial" w:cs="Arial" w:hAnsi="Arial"/>
          <w:b/>
          <w:color w:val="000000"/>
          <w:lang w:val="mn-MN"/>
        </w:rPr>
        <w:t>ГАРЫН ҮСЭГ</w:t>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jc w:val="right"/>
      </w:pPr>
      <w:r>
        <w:rPr>
          <w:rFonts w:ascii="Arial" w:cs="Arial" w:hAnsi="Arial"/>
          <w:color w:val="000000"/>
          <w:lang w:val="mn-MN"/>
        </w:rPr>
      </w:r>
    </w:p>
    <w:p>
      <w:pPr>
        <w:pStyle w:val="style0"/>
        <w:spacing w:line="240" w:lineRule="auto"/>
        <w:jc w:val="center"/>
      </w:pPr>
      <w:r>
        <w:rPr>
          <w:rFonts w:ascii="Arial" w:cs="Arial" w:hAnsi="Arial"/>
          <w:color w:val="000000"/>
          <w:lang w:val="mn-MN"/>
        </w:rPr>
      </w:r>
    </w:p>
    <w:sectPr>
      <w:headerReference r:id="rId2" w:type="default"/>
      <w:footerReference r:id="rId3" w:type="default"/>
      <w:footnotePr>
        <w:numFmt w:val="decimal"/>
      </w:footnotePr>
      <w:type w:val="nextPage"/>
      <w:pgSz w:h="16838" w:w="11906"/>
      <w:pgMar w:bottom="1440" w:footer="720" w:gutter="0" w:header="720" w:left="1260" w:right="926" w:top="776"/>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1"/>
      <w:jc w:val="center"/>
    </w:pPr>
    <w:r>
      <w:rPr/>
      <w:fldChar w:fldCharType="begin"/>
    </w:r>
    <w:r>
      <w:instrText> PAGE </w:instrText>
    </w:r>
    <w:r>
      <w:fldChar w:fldCharType="separate"/>
    </w:r>
    <w:r>
      <w:t>2</w:t>
    </w:r>
    <w:r>
      <w:fldChar w:fldCharType="end"/>
    </w:r>
  </w:p>
  <w:p>
    <w:pPr>
      <w:pStyle w:val="style71"/>
    </w:pPr>
    <w:r>
      <w:rPr/>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88"/>
      </w:pPr>
      <w:r>
        <w:rPr>
          <w:rFonts w:eastAsia="Times New Roman"/>
        </w:rPr>
        <w:footnoteRef/>
        <w:tab/>
        <w:t xml:space="preserve"> </w:t>
      </w:r>
      <w:r>
        <w:rPr>
          <w:lang w:val="mn-MN"/>
        </w:rPr>
        <w:t>Газрын тухай хууль,“Төрийн мэдээлэл” эмхэтгэлийн 2002 оны 27 дугаарт нийтлэгдсэн.</w:t>
      </w:r>
    </w:p>
  </w:footnote>
  <w:footnote w:id="3">
    <w:p>
      <w:pPr>
        <w:pStyle w:val="style88"/>
      </w:pPr>
      <w:r>
        <w:rPr>
          <w:lang w:val="mn-MN"/>
        </w:rPr>
        <w:footnoteRef/>
        <w:tab/>
        <w:t>Газрын хэвлийн тухай хууль,“ХЗТЭС” эмхэтгэлийн 1988 оны 11 дугаарт нийтлэгдсэн.</w:t>
      </w:r>
    </w:p>
  </w:footnote>
  <w:footnote w:id="4">
    <w:p>
      <w:pPr>
        <w:pStyle w:val="style88"/>
      </w:pPr>
      <w:r>
        <w:rPr>
          <w:rFonts w:eastAsia="Times New Roman"/>
        </w:rPr>
        <w:footnoteRef/>
        <w:tab/>
        <w:t xml:space="preserve"> </w:t>
      </w:r>
      <w:r>
        <w:rPr>
          <w:lang w:val="mn-MN"/>
        </w:rPr>
        <w:t>Байгаль орчныг хамгаалах тухай хууль,“Төрийн мэдээлэл” эмхэтгэлийн 1995 оны 5-6 дугаарт нийтлэгдсэн.</w:t>
      </w:r>
    </w:p>
  </w:footnote>
  <w:footnote w:id="5">
    <w:p>
      <w:pPr>
        <w:pStyle w:val="style88"/>
      </w:pPr>
      <w:r>
        <w:rPr>
          <w:rFonts w:eastAsia="Times New Roman"/>
        </w:rPr>
        <w:footnoteRef/>
        <w:tab/>
        <w:t xml:space="preserve"> </w:t>
      </w:r>
      <w:r>
        <w:rPr>
          <w:lang w:val="mn-MN"/>
        </w:rPr>
        <w:t>Соёлын өвийг хамгаалах тухай хууль ,“Төрийн мэдээлэл” эмхэтгэлийн 2001 оны 25 дугаарт нийтлэгдсэн.</w:t>
      </w:r>
    </w:p>
    <w:p>
      <w:pPr>
        <w:pStyle w:val="style88"/>
      </w:pPr>
      <w:r>
        <w:rPr>
          <w:vertAlign w:val="superscript"/>
          <w:lang w:val="mn-MN"/>
        </w:rPr>
        <w:tab/>
        <w:t xml:space="preserve">5 </w:t>
      </w:r>
      <w:r>
        <w:rPr>
          <w:lang w:val="mn-MN"/>
        </w:rPr>
        <w:t>Иргэний хууль, “Төрийн мэдээлэл” эмхэтгэлийн 2002 7 дугаарт нийтлэгдсэн.</w:t>
      </w:r>
    </w:p>
  </w:footnote>
  <w:footnote w:id="6">
    <w:p>
      <w:pPr>
        <w:pStyle w:val="style88"/>
      </w:pPr>
      <w:r>
        <w:rPr>
          <w:vertAlign w:val="superscript"/>
          <w:lang w:val="mn-MN"/>
        </w:rPr>
        <w:footnoteRef/>
        <w:tab/>
        <w:t>6</w:t>
      </w:r>
      <w:r>
        <w:rPr>
          <w:lang w:val="mn-MN"/>
        </w:rPr>
        <w:t>Үндэсний аюулгүй байдлын тухай хууль,“Төрийн мэдээлэл” эмхэтгэлийн 2002 оны 3 дугаарт нийтлэгдсэн.</w:t>
      </w:r>
    </w:p>
  </w:footnote>
  <w:footnote w:id="7">
    <w:p>
      <w:pPr>
        <w:pStyle w:val="style88"/>
      </w:pPr>
      <w:r>
        <w:rPr>
          <w:vertAlign w:val="superscript"/>
          <w:lang w:val="mn-MN"/>
        </w:rPr>
        <w:footnoteRef/>
        <w:tab/>
        <w:t>7</w:t>
      </w:r>
      <w:r>
        <w:rPr>
          <w:lang w:val="mn-MN"/>
        </w:rPr>
        <w:t>Компанийн тухай хууль,“Төрийн мэдээлэл” эмхэтгэлийн 2011 оны 42 дугаарт нийтлэгдсэн.</w:t>
      </w:r>
    </w:p>
  </w:footnote>
  <w:footnote w:id="8">
    <w:p>
      <w:pPr>
        <w:pStyle w:val="style88"/>
      </w:pPr>
      <w:r>
        <w:rPr>
          <w:vertAlign w:val="superscript"/>
        </w:rPr>
        <w:footnoteRef/>
        <w:tab/>
        <w:t>8</w:t>
      </w:r>
      <w:r>
        <w:rPr>
          <w:lang w:val="mn-MN"/>
        </w:rPr>
        <w:t>Хөрөнгө оруулалтын тухай хууль, Төрийн мэдээлэл” эмхэтгэлийн 2013 оны 41 дугаарт нийтлэгдсэн.</w:t>
      </w:r>
    </w:p>
  </w:footnote>
  <w:footnote w:id="9">
    <w:p>
      <w:pPr>
        <w:pStyle w:val="style88"/>
      </w:pPr>
      <w:r>
        <w:rPr>
          <w:rFonts w:eastAsia="Times New Roman"/>
        </w:rPr>
        <w:footnoteRef/>
        <w:tab/>
        <w:t xml:space="preserve"> </w:t>
      </w:r>
      <w:r>
        <w:rPr>
          <w:lang w:val="mn-MN"/>
        </w:rPr>
        <w:t>Ашигт малтмалын тухай хууль, “Төрийн мэдээлэл” эмхэтгэлийн 2006 оны 30 дугаарт</w:t>
      </w:r>
    </w:p>
  </w:footnote>
  <w:footnote w:id="10">
    <w:p>
      <w:pPr>
        <w:pStyle w:val="style88"/>
      </w:pPr>
      <w:r>
        <w:rPr>
          <w:rFonts w:eastAsia="Times New Roman"/>
        </w:rPr>
        <w:footnoteRef/>
        <w:tab/>
        <w:t xml:space="preserve"> </w:t>
      </w:r>
      <w:r>
        <w:rPr>
          <w:lang w:val="mn-MN"/>
        </w:rPr>
        <w:t>Цөмийн энергийн тухай хууль, “Төрийн мэдээлэл” эмхэтгэлийн 2009 оны 29 дугаарт</w:t>
      </w:r>
    </w:p>
  </w:footnote>
  <w:footnote w:id="11">
    <w:p>
      <w:pPr>
        <w:pStyle w:val="style88"/>
      </w:pPr>
      <w:r>
        <w:rPr>
          <w:rFonts w:eastAsia="Times New Roman"/>
        </w:rPr>
        <w:footnoteRef/>
        <w:tab/>
        <w:t xml:space="preserve"> </w:t>
      </w:r>
      <w:r>
        <w:rPr>
          <w:lang w:val="mn-MN"/>
        </w:rPr>
        <w:t>Аж ахуйн үйл ажиллагааны тусгай зөвшөөрлийн тухай хууль, “Төрийн мэдээлэл” эмхэтгэлийн 2001 оны 6 дугаарт</w:t>
      </w:r>
    </w:p>
  </w:footnote>
  <w:footnote w:id="12">
    <w:p>
      <w:pPr>
        <w:pStyle w:val="style88"/>
      </w:pPr>
      <w:r>
        <w:rPr>
          <w:rFonts w:eastAsia="Times New Roman"/>
        </w:rPr>
        <w:footnoteRef/>
        <w:tab/>
        <w:t xml:space="preserve"> </w:t>
      </w:r>
      <w:r>
        <w:rPr>
          <w:lang w:val="mn-MN"/>
        </w:rPr>
        <w:t>Нягтлан бодох бүртгэлийн тухай хууль, “Төрийн мэдээлэл” эмхэтгэлийн 2002 оны 01дугаарт</w:t>
      </w:r>
    </w:p>
    <w:p>
      <w:pPr>
        <w:pStyle w:val="style88"/>
      </w:pPr>
      <w:r>
        <w:rPr>
          <w:lang w:val="mn-MN"/>
        </w:rPr>
      </w:r>
    </w:p>
  </w:footnote>
  <w:footnote w:id="13">
    <w:p>
      <w:pPr>
        <w:pStyle w:val="style88"/>
      </w:pPr>
      <w:r>
        <w:rPr>
          <w:rFonts w:eastAsia="Times New Roman"/>
        </w:rPr>
        <w:footnoteRef/>
        <w:tab/>
        <w:t xml:space="preserve"> </w:t>
      </w:r>
      <w:r>
        <w:rPr>
          <w:rStyle w:val="style52"/>
          <w:rFonts w:eastAsia="Times New Roman"/>
        </w:rPr>
      </w:r>
      <w:r>
        <w:rPr>
          <w:rFonts w:eastAsia="Times New Roman"/>
        </w:rPr>
        <w:t xml:space="preserve"> </w:t>
      </w:r>
      <w:r>
        <w:rPr>
          <w:lang w:val="mn-MN"/>
        </w:rPr>
        <w:t>Иргэний хууль, ”Төрийн мэдээлэл” эмхэтгэлийн 2002 оны 7 дугаарт нийтлэгдсэн</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7"/>
      <w:numFmt w:val="decimal"/>
      <w:lvlText w:val="%1"/>
      <w:lvlJc w:val="left"/>
      <w:pPr>
        <w:ind w:hanging="360" w:left="1080"/>
      </w:pPr>
      <w:rPr>
        <w:b/>
      </w:rPr>
    </w:lvl>
    <w:lvl w:ilvl="1">
      <w:start w:val="1"/>
      <w:numFmt w:val="decimal"/>
      <w:lvlText w:val="%1.%2."/>
      <w:lvlJc w:val="left"/>
      <w:pPr>
        <w:ind w:hanging="720" w:left="1440"/>
      </w:pPr>
    </w:lvl>
    <w:lvl w:ilvl="2">
      <w:start w:val="1"/>
      <w:numFmt w:val="decimal"/>
      <w:lvlText w:val="%1.%2.%3."/>
      <w:lvlJc w:val="left"/>
      <w:pPr>
        <w:ind w:hanging="720" w:left="1440"/>
      </w:pPr>
    </w:lvl>
    <w:lvl w:ilvl="3">
      <w:start w:val="1"/>
      <w:numFmt w:val="decimal"/>
      <w:lvlText w:val="%1.%2.%3.%4."/>
      <w:lvlJc w:val="left"/>
      <w:pPr>
        <w:ind w:hanging="1080" w:left="1800"/>
      </w:pPr>
    </w:lvl>
    <w:lvl w:ilvl="4">
      <w:start w:val="1"/>
      <w:numFmt w:val="decimal"/>
      <w:lvlText w:val="%1.%2.%3.%4.%5."/>
      <w:lvlJc w:val="left"/>
      <w:pPr>
        <w:ind w:hanging="1080" w:left="1800"/>
      </w:pPr>
    </w:lvl>
    <w:lvl w:ilvl="5">
      <w:start w:val="1"/>
      <w:numFmt w:val="decimal"/>
      <w:lvlText w:val="%1.%2.%3.%4.%5.%6."/>
      <w:lvlJc w:val="left"/>
      <w:pPr>
        <w:ind w:hanging="1440" w:left="2160"/>
      </w:pPr>
    </w:lvl>
    <w:lvl w:ilvl="6">
      <w:start w:val="1"/>
      <w:numFmt w:val="decimal"/>
      <w:lvlText w:val="%1.%2.%3.%4.%5.%6.%7."/>
      <w:lvlJc w:val="left"/>
      <w:pPr>
        <w:ind w:hanging="1440" w:left="2160"/>
      </w:pPr>
    </w:lvl>
    <w:lvl w:ilvl="7">
      <w:start w:val="1"/>
      <w:numFmt w:val="decimal"/>
      <w:lvlText w:val="%1.%2.%3.%4.%5.%6.%7.%8."/>
      <w:lvlJc w:val="left"/>
      <w:pPr>
        <w:ind w:hanging="1800" w:left="2520"/>
      </w:pPr>
    </w:lvl>
    <w:lvl w:ilvl="8">
      <w:start w:val="1"/>
      <w:numFmt w:val="decimal"/>
      <w:lvlText w:val="%1.%2.%3.%4.%5.%6.%7.%8.%9."/>
      <w:lvlJc w:val="left"/>
      <w:pPr>
        <w:ind w:hanging="2160" w:left="28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line="100" w:lineRule="atLeast"/>
    </w:pPr>
    <w:rPr>
      <w:rFonts w:ascii="Times New Roman" w:cs="Times New Roman" w:eastAsia="Calibri" w:hAnsi="Times New Roman"/>
      <w:color w:val="000000"/>
      <w:sz w:val="24"/>
      <w:szCs w:val="24"/>
      <w:lang w:bidi="ar-SA" w:eastAsia="zh-CN" w:val="en-TT"/>
    </w:rPr>
  </w:style>
  <w:style w:styleId="style1" w:type="paragraph">
    <w:name w:val="Heading 1"/>
    <w:basedOn w:val="style0"/>
    <w:next w:val="style63"/>
    <w:pPr>
      <w:keepNext/>
      <w:numPr>
        <w:ilvl w:val="0"/>
        <w:numId w:val="1"/>
      </w:numPr>
      <w:jc w:val="both"/>
      <w:outlineLvl w:val="0"/>
    </w:pPr>
    <w:rPr>
      <w:rFonts w:ascii="NewtonMTT;Courier New" w:cs="NewtonMTT;Courier New" w:eastAsia="SimSun;宋体" w:hAnsi="NewtonMTT;Courier New"/>
      <w:sz w:val="20"/>
    </w:rPr>
  </w:style>
  <w:style w:styleId="style2" w:type="paragraph">
    <w:name w:val="Heading 2"/>
    <w:basedOn w:val="style0"/>
    <w:next w:val="style63"/>
    <w:pPr>
      <w:keepNext/>
      <w:numPr>
        <w:ilvl w:val="1"/>
        <w:numId w:val="1"/>
      </w:numPr>
      <w:ind w:hanging="576" w:left="576" w:right="0"/>
      <w:jc w:val="center"/>
      <w:outlineLvl w:val="1"/>
    </w:pPr>
    <w:rPr>
      <w:rFonts w:ascii="NewtonMTT;Courier New" w:cs="NewtonMTT;Courier New" w:eastAsia="SimSun;宋体" w:hAnsi="NewtonMTT;Courier New"/>
      <w:b/>
      <w:bCs/>
      <w:sz w:val="20"/>
    </w:rPr>
  </w:style>
  <w:style w:styleId="style9" w:type="paragraph">
    <w:name w:val="Heading 9"/>
    <w:basedOn w:val="style0"/>
    <w:next w:val="style63"/>
    <w:pPr>
      <w:keepNext/>
      <w:keepLines/>
      <w:numPr>
        <w:ilvl w:val="8"/>
        <w:numId w:val="1"/>
      </w:numPr>
      <w:spacing w:after="0" w:before="200"/>
      <w:ind w:hanging="1584" w:left="1584" w:right="0"/>
      <w:outlineLvl w:val="8"/>
    </w:pPr>
    <w:rPr>
      <w:rFonts w:ascii="Cambria" w:cs="Cambria" w:eastAsia="SimSun;宋体" w:hAnsi="Cambria"/>
      <w:i/>
      <w:iCs/>
      <w:color w:val="404040"/>
      <w:sz w:val="20"/>
      <w:szCs w:val="20"/>
    </w:rPr>
  </w:style>
  <w:style w:styleId="style15" w:type="character">
    <w:name w:val="WW8Num1z0"/>
    <w:next w:val="style15"/>
    <w:rPr>
      <w:rFonts w:ascii="Symbol" w:cs="Symbol" w:hAnsi="Symbol"/>
    </w:rPr>
  </w:style>
  <w:style w:styleId="style16" w:type="character">
    <w:name w:val="WW8Num1z2"/>
    <w:next w:val="style16"/>
    <w:rPr>
      <w:rFonts w:ascii="Courier New" w:cs="Courier New" w:hAnsi="Courier New"/>
    </w:rPr>
  </w:style>
  <w:style w:styleId="style17" w:type="character">
    <w:name w:val="WW8Num1z3"/>
    <w:next w:val="style17"/>
    <w:rPr>
      <w:rFonts w:ascii="Wingdings" w:cs="Wingdings" w:hAnsi="Wingdings"/>
    </w:rPr>
  </w:style>
  <w:style w:styleId="style18" w:type="character">
    <w:name w:val="WW8Num4z0"/>
    <w:next w:val="style18"/>
    <w:rPr>
      <w:b/>
    </w:rPr>
  </w:style>
  <w:style w:styleId="style19" w:type="character">
    <w:name w:val="Default Paragraph Font"/>
    <w:next w:val="style19"/>
    <w:rPr/>
  </w:style>
  <w:style w:styleId="style20" w:type="character">
    <w:name w:val="Heading 1 Char"/>
    <w:next w:val="style20"/>
    <w:rPr>
      <w:rFonts w:ascii="Cambria" w:cs="Cambria" w:hAnsi="Cambria"/>
      <w:b/>
      <w:bCs/>
      <w:color w:val="365F91"/>
      <w:sz w:val="28"/>
      <w:szCs w:val="28"/>
    </w:rPr>
  </w:style>
  <w:style w:styleId="style21" w:type="character">
    <w:name w:val="Heading 2 Char"/>
    <w:next w:val="style21"/>
    <w:rPr>
      <w:rFonts w:ascii="Cambria" w:cs="Cambria" w:hAnsi="Cambria"/>
      <w:b/>
      <w:bCs/>
      <w:color w:val="4F81BD"/>
      <w:sz w:val="26"/>
      <w:szCs w:val="26"/>
    </w:rPr>
  </w:style>
  <w:style w:styleId="style22" w:type="character">
    <w:name w:val="Heading 9 Char"/>
    <w:next w:val="style22"/>
    <w:rPr>
      <w:rFonts w:ascii="Cambria" w:cs="Cambria" w:hAnsi="Cambria"/>
      <w:i/>
      <w:iCs/>
      <w:color w:val="404040"/>
      <w:sz w:val="20"/>
      <w:szCs w:val="20"/>
    </w:rPr>
  </w:style>
  <w:style w:styleId="style23" w:type="character">
    <w:name w:val="Title Char"/>
    <w:next w:val="style23"/>
    <w:rPr>
      <w:rFonts w:ascii="Arial Mon" w:cs="Times New Roman" w:eastAsia="MS Mincho" w:hAnsi="Arial Mon"/>
      <w:b/>
      <w:sz w:val="20"/>
      <w:szCs w:val="20"/>
    </w:rPr>
  </w:style>
  <w:style w:styleId="style24" w:type="character">
    <w:name w:val="Subtitle Char"/>
    <w:next w:val="style24"/>
    <w:rPr>
      <w:rFonts w:ascii="Arial Mon" w:cs="Times New Roman" w:eastAsia="Times New Roman" w:hAnsi="Arial Mon"/>
      <w:sz w:val="24"/>
      <w:szCs w:val="20"/>
    </w:rPr>
  </w:style>
  <w:style w:styleId="style25" w:type="character">
    <w:name w:val="Header Char"/>
    <w:next w:val="style25"/>
    <w:rPr>
      <w:rFonts w:ascii="Times New Roman" w:cs="Times New Roman" w:eastAsia="Times New Roman" w:hAnsi="Times New Roman"/>
      <w:sz w:val="24"/>
      <w:szCs w:val="24"/>
    </w:rPr>
  </w:style>
  <w:style w:styleId="style26" w:type="character">
    <w:name w:val="Footer Char"/>
    <w:next w:val="style26"/>
    <w:rPr>
      <w:rFonts w:ascii="Times New Roman" w:cs="Times New Roman" w:eastAsia="Times New Roman" w:hAnsi="Times New Roman"/>
      <w:sz w:val="24"/>
      <w:szCs w:val="24"/>
    </w:rPr>
  </w:style>
  <w:style w:styleId="style27" w:type="character">
    <w:name w:val="Heading 1 Char1"/>
    <w:next w:val="style27"/>
    <w:rPr>
      <w:rFonts w:ascii="NewtonMTT;Courier New" w:cs="Times New Roman" w:eastAsia="SimSun;宋体" w:hAnsi="NewtonMTT;Courier New"/>
      <w:sz w:val="20"/>
      <w:szCs w:val="24"/>
    </w:rPr>
  </w:style>
  <w:style w:styleId="style28" w:type="character">
    <w:name w:val="Heading 2 Char1"/>
    <w:next w:val="style28"/>
    <w:rPr>
      <w:rFonts w:ascii="NewtonMTT;Courier New" w:cs="Times New Roman" w:eastAsia="SimSun;宋体" w:hAnsi="NewtonMTT;Courier New"/>
      <w:b/>
      <w:bCs/>
      <w:sz w:val="20"/>
      <w:szCs w:val="24"/>
    </w:rPr>
  </w:style>
  <w:style w:styleId="style29" w:type="character">
    <w:name w:val="Comment Reference"/>
    <w:next w:val="style29"/>
    <w:rPr>
      <w:sz w:val="16"/>
      <w:szCs w:val="16"/>
    </w:rPr>
  </w:style>
  <w:style w:styleId="style30" w:type="character">
    <w:name w:val="Comment Text Char"/>
    <w:next w:val="style30"/>
    <w:rPr>
      <w:rFonts w:ascii="Times New Roman" w:cs="Times New Roman" w:eastAsia="SimSun;宋体" w:hAnsi="Times New Roman"/>
      <w:sz w:val="20"/>
      <w:szCs w:val="20"/>
    </w:rPr>
  </w:style>
  <w:style w:styleId="style31" w:type="character">
    <w:name w:val="Balloon Text Char"/>
    <w:next w:val="style31"/>
    <w:rPr>
      <w:rFonts w:ascii="Tahoma" w:cs="Times New Roman" w:eastAsia="SimSun;宋体" w:hAnsi="Tahoma"/>
      <w:sz w:val="16"/>
      <w:szCs w:val="16"/>
    </w:rPr>
  </w:style>
  <w:style w:styleId="style32" w:type="character">
    <w:name w:val="Heading 9 Char1"/>
    <w:next w:val="style32"/>
    <w:rPr>
      <w:rFonts w:ascii="Cambria" w:cs="Times New Roman" w:eastAsia="SimSun;宋体" w:hAnsi="Cambria"/>
      <w:i/>
      <w:iCs/>
      <w:color w:val="404040"/>
      <w:sz w:val="20"/>
      <w:szCs w:val="20"/>
    </w:rPr>
  </w:style>
  <w:style w:styleId="style33" w:type="character">
    <w:name w:val="Body Text Char"/>
    <w:next w:val="style33"/>
    <w:rPr>
      <w:rFonts w:ascii="Arial" w:cs="Times New Roman" w:eastAsia="Calibri" w:hAnsi="Arial"/>
      <w:sz w:val="24"/>
    </w:rPr>
  </w:style>
  <w:style w:styleId="style34" w:type="character">
    <w:name w:val="Body Text Char1"/>
    <w:next w:val="style34"/>
    <w:rPr>
      <w:rFonts w:ascii="NewtonMTT;Courier New" w:cs="Times New Roman" w:eastAsia="SimSun;宋体" w:hAnsi="NewtonMTT;Courier New"/>
      <w:sz w:val="20"/>
      <w:szCs w:val="24"/>
    </w:rPr>
  </w:style>
  <w:style w:styleId="style35" w:type="character">
    <w:name w:val="Body Text 2 Char"/>
    <w:next w:val="style35"/>
    <w:rPr>
      <w:rFonts w:ascii="Arial" w:cs="Times New Roman" w:eastAsia="Calibri" w:hAnsi="Arial"/>
      <w:sz w:val="24"/>
    </w:rPr>
  </w:style>
  <w:style w:styleId="style36" w:type="character">
    <w:name w:val="Body Text 2 Char1"/>
    <w:next w:val="style36"/>
    <w:rPr>
      <w:rFonts w:ascii="NewtonMTT;Courier New" w:cs="Times New Roman" w:eastAsia="SimSun;宋体" w:hAnsi="NewtonMTT;Courier New"/>
      <w:i/>
      <w:iCs/>
      <w:sz w:val="20"/>
      <w:szCs w:val="24"/>
    </w:rPr>
  </w:style>
  <w:style w:styleId="style37" w:type="character">
    <w:name w:val="Footer Char1"/>
    <w:next w:val="style37"/>
    <w:rPr>
      <w:rFonts w:ascii="Times New Roman" w:cs="Times New Roman" w:eastAsia="SimSun;宋体" w:hAnsi="Times New Roman"/>
      <w:sz w:val="20"/>
      <w:szCs w:val="20"/>
    </w:rPr>
  </w:style>
  <w:style w:styleId="style38" w:type="character">
    <w:name w:val="Page Number"/>
    <w:next w:val="style38"/>
    <w:rPr/>
  </w:style>
  <w:style w:styleId="style39" w:type="character">
    <w:name w:val="Body Text Indent 2 Char"/>
    <w:next w:val="style39"/>
    <w:rPr>
      <w:rFonts w:ascii="Arial" w:cs="Times New Roman" w:eastAsia="Calibri" w:hAnsi="Arial"/>
      <w:sz w:val="24"/>
    </w:rPr>
  </w:style>
  <w:style w:styleId="style40" w:type="character">
    <w:name w:val="Body Text Indent 2 Char1"/>
    <w:next w:val="style40"/>
    <w:rPr>
      <w:rFonts w:ascii="Arial Mon" w:cs="Times New Roman" w:eastAsia="SimSun;宋体" w:hAnsi="Arial Mon"/>
      <w:sz w:val="20"/>
      <w:szCs w:val="24"/>
    </w:rPr>
  </w:style>
  <w:style w:styleId="style41" w:type="character">
    <w:name w:val="Body Text Indent 3 Char"/>
    <w:next w:val="style41"/>
    <w:rPr>
      <w:rFonts w:ascii="Arial" w:cs="Times New Roman" w:eastAsia="Calibri" w:hAnsi="Arial"/>
      <w:sz w:val="16"/>
      <w:szCs w:val="16"/>
    </w:rPr>
  </w:style>
  <w:style w:styleId="style42" w:type="character">
    <w:name w:val="Body Text Indent 3 Char1"/>
    <w:next w:val="style42"/>
    <w:rPr>
      <w:rFonts w:ascii="Arial Mon" w:cs="Times New Roman" w:eastAsia="SimSun;宋体" w:hAnsi="Arial Mon"/>
      <w:sz w:val="20"/>
      <w:szCs w:val="24"/>
    </w:rPr>
  </w:style>
  <w:style w:styleId="style43" w:type="character">
    <w:name w:val="Title Char1"/>
    <w:next w:val="style43"/>
    <w:rPr>
      <w:rFonts w:ascii="Arial Mon" w:cs="Times New Roman" w:eastAsia="MS Mincho" w:hAnsi="Arial Mon"/>
      <w:b/>
      <w:bCs/>
      <w:sz w:val="20"/>
      <w:szCs w:val="20"/>
    </w:rPr>
  </w:style>
  <w:style w:styleId="style44" w:type="character">
    <w:name w:val="Body Text Indent Char"/>
    <w:next w:val="style44"/>
    <w:rPr>
      <w:rFonts w:ascii="Arial" w:cs="Times New Roman" w:eastAsia="Calibri" w:hAnsi="Arial"/>
      <w:sz w:val="24"/>
    </w:rPr>
  </w:style>
  <w:style w:styleId="style45" w:type="character">
    <w:name w:val="Body Text Indent Char1"/>
    <w:next w:val="style45"/>
    <w:rPr>
      <w:rFonts w:ascii="Times New Roman" w:cs="Times New Roman" w:eastAsia="SimSun;宋体" w:hAnsi="Times New Roman"/>
      <w:sz w:val="20"/>
      <w:szCs w:val="20"/>
    </w:rPr>
  </w:style>
  <w:style w:styleId="style46" w:type="character">
    <w:name w:val="Header Char1"/>
    <w:next w:val="style46"/>
    <w:rPr>
      <w:rFonts w:ascii="Times New Roman" w:cs="Times New Roman" w:eastAsia="SimSun;宋体" w:hAnsi="Times New Roman"/>
      <w:sz w:val="20"/>
      <w:szCs w:val="20"/>
    </w:rPr>
  </w:style>
  <w:style w:styleId="style47" w:type="character">
    <w:name w:val="Balloon Text Char1"/>
    <w:next w:val="style47"/>
    <w:rPr>
      <w:rFonts w:ascii="Tahoma" w:cs="Tahoma" w:eastAsia="SimSun;宋体" w:hAnsi="Tahoma"/>
      <w:sz w:val="16"/>
      <w:szCs w:val="16"/>
      <w:lang w:bidi="ar-SA" w:val="en-US"/>
    </w:rPr>
  </w:style>
  <w:style w:styleId="style48" w:type="character">
    <w:name w:val="Body Text 3 Char"/>
    <w:next w:val="style48"/>
    <w:rPr>
      <w:rFonts w:ascii="Arial" w:cs="Times New Roman" w:eastAsia="Calibri" w:hAnsi="Arial"/>
      <w:sz w:val="16"/>
      <w:szCs w:val="16"/>
    </w:rPr>
  </w:style>
  <w:style w:styleId="style49" w:type="character">
    <w:name w:val="Body Text 3 Char1"/>
    <w:next w:val="style49"/>
    <w:rPr>
      <w:rFonts w:ascii="Arial Mon" w:cs="Times New Roman" w:eastAsia="SimSun;宋体" w:hAnsi="Arial Mon"/>
      <w:b/>
      <w:bCs/>
      <w:sz w:val="20"/>
      <w:szCs w:val="24"/>
    </w:rPr>
  </w:style>
  <w:style w:styleId="style50" w:type="character">
    <w:name w:val="Comment Subject Char"/>
    <w:next w:val="style50"/>
    <w:rPr>
      <w:rFonts w:ascii="Times New Roman" w:cs="Times New Roman" w:eastAsia="SimSun;宋体" w:hAnsi="Times New Roman"/>
      <w:b/>
      <w:bCs/>
      <w:sz w:val="20"/>
      <w:szCs w:val="20"/>
    </w:rPr>
  </w:style>
  <w:style w:styleId="style51" w:type="character">
    <w:name w:val="Footnote Text Char"/>
    <w:next w:val="style51"/>
    <w:rPr>
      <w:rFonts w:ascii="Arial" w:cs="Times New Roman" w:eastAsia="Calibri" w:hAnsi="Arial"/>
      <w:sz w:val="20"/>
      <w:szCs w:val="20"/>
    </w:rPr>
  </w:style>
  <w:style w:styleId="style52" w:type="character">
    <w:name w:val="Footnote Characters"/>
    <w:next w:val="style52"/>
    <w:rPr>
      <w:vertAlign w:val="superscript"/>
    </w:rPr>
  </w:style>
  <w:style w:styleId="style53" w:type="character">
    <w:name w:val="ListLabel 1"/>
    <w:next w:val="style53"/>
    <w:rPr>
      <w:b/>
    </w:rPr>
  </w:style>
  <w:style w:styleId="style54" w:type="character">
    <w:name w:val="ListLabel 2"/>
    <w:next w:val="style54"/>
    <w:rPr>
      <w:rFonts w:eastAsia="SimSun;宋体"/>
      <w:b/>
    </w:rPr>
  </w:style>
  <w:style w:styleId="style55" w:type="character">
    <w:name w:val="ListLabel 3"/>
    <w:next w:val="style55"/>
    <w:rPr>
      <w:rFonts w:cs="Courier New"/>
    </w:rPr>
  </w:style>
  <w:style w:styleId="style56" w:type="character">
    <w:name w:val="ListLabel 4"/>
    <w:next w:val="style56"/>
    <w:rPr>
      <w:color w:val="00000A"/>
    </w:rPr>
  </w:style>
  <w:style w:styleId="style57" w:type="character">
    <w:name w:val="ListLabel 5"/>
    <w:next w:val="style57"/>
    <w:rPr>
      <w:rFonts w:cs="Arial" w:eastAsia="Times New Roman"/>
    </w:rPr>
  </w:style>
  <w:style w:styleId="style58" w:type="character">
    <w:name w:val="WW-Footnote Characters"/>
    <w:next w:val="style58"/>
    <w:rPr/>
  </w:style>
  <w:style w:styleId="style59" w:type="character">
    <w:name w:val="Footnote anchor"/>
    <w:next w:val="style59"/>
    <w:rPr>
      <w:vertAlign w:val="superscript"/>
    </w:rPr>
  </w:style>
  <w:style w:styleId="style60" w:type="character">
    <w:name w:val="Endnote anchor"/>
    <w:next w:val="style60"/>
    <w:rPr>
      <w:vertAlign w:val="superscript"/>
    </w:rPr>
  </w:style>
  <w:style w:styleId="style61" w:type="character">
    <w:name w:val="Endnote Characters"/>
    <w:next w:val="style61"/>
    <w:rPr/>
  </w:style>
  <w:style w:styleId="style62" w:type="paragraph">
    <w:name w:val="Heading"/>
    <w:basedOn w:val="style0"/>
    <w:next w:val="style63"/>
    <w:pPr>
      <w:keepNext/>
      <w:spacing w:after="120" w:before="240"/>
    </w:pPr>
    <w:rPr>
      <w:rFonts w:ascii="Arial" w:cs="Arial" w:eastAsia="Lucida Sans Unicode" w:hAnsi="Arial"/>
      <w:sz w:val="28"/>
      <w:szCs w:val="28"/>
    </w:rPr>
  </w:style>
  <w:style w:styleId="style63" w:type="paragraph">
    <w:name w:val="Text body"/>
    <w:basedOn w:val="style0"/>
    <w:next w:val="style63"/>
    <w:pPr>
      <w:jc w:val="both"/>
    </w:pPr>
    <w:rPr>
      <w:rFonts w:ascii="NewtonMTT;Courier New" w:cs="NewtonMTT;Courier New" w:eastAsia="SimSun;宋体" w:hAnsi="NewtonMTT;Courier New"/>
      <w:sz w:val="20"/>
    </w:rPr>
  </w:style>
  <w:style w:styleId="style64" w:type="paragraph">
    <w:name w:val="List"/>
    <w:basedOn w:val="style0"/>
    <w:next w:val="style64"/>
    <w:pPr>
      <w:ind w:hanging="360" w:left="360" w:right="0"/>
    </w:pPr>
    <w:rPr>
      <w:rFonts w:cs="Arial" w:eastAsia="SimSun;宋体"/>
      <w:sz w:val="20"/>
      <w:szCs w:val="20"/>
    </w:rPr>
  </w:style>
  <w:style w:styleId="style65" w:type="paragraph">
    <w:name w:val="Caption"/>
    <w:basedOn w:val="style0"/>
    <w:next w:val="style65"/>
    <w:pPr>
      <w:suppressLineNumbers/>
      <w:spacing w:after="120" w:before="120"/>
    </w:pPr>
    <w:rPr>
      <w:rFonts w:cs="Arial"/>
      <w:i/>
      <w:iCs/>
    </w:rPr>
  </w:style>
  <w:style w:styleId="style66" w:type="paragraph">
    <w:name w:val="Index"/>
    <w:basedOn w:val="style0"/>
    <w:next w:val="style66"/>
    <w:pPr>
      <w:suppressLineNumbers/>
    </w:pPr>
    <w:rPr>
      <w:rFonts w:cs="Arial"/>
    </w:rPr>
  </w:style>
  <w:style w:styleId="style67" w:type="paragraph">
    <w:name w:val="Title"/>
    <w:basedOn w:val="style0"/>
    <w:next w:val="style68"/>
    <w:pPr>
      <w:widowControl w:val="false"/>
      <w:jc w:val="center"/>
    </w:pPr>
    <w:rPr>
      <w:rFonts w:ascii="Arial Mon" w:cs="Arial Mon" w:eastAsia="MS Mincho" w:hAnsi="Arial Mon"/>
      <w:b/>
      <w:bCs/>
      <w:sz w:val="22"/>
      <w:szCs w:val="20"/>
    </w:rPr>
  </w:style>
  <w:style w:styleId="style68" w:type="paragraph">
    <w:name w:val="Subtitle"/>
    <w:basedOn w:val="style0"/>
    <w:next w:val="style63"/>
    <w:pPr>
      <w:jc w:val="right"/>
    </w:pPr>
    <w:rPr>
      <w:rFonts w:ascii="Arial Mon" w:cs="Arial Mon" w:eastAsia="Times New Roman" w:hAnsi="Arial Mon"/>
      <w:i/>
      <w:iCs/>
      <w:sz w:val="20"/>
      <w:szCs w:val="20"/>
    </w:rPr>
  </w:style>
  <w:style w:styleId="style69" w:type="paragraph">
    <w:name w:val="No Spacing1"/>
    <w:next w:val="style69"/>
    <w:pPr>
      <w:widowControl/>
      <w:tabs>
        <w:tab w:leader="none" w:pos="720" w:val="left"/>
      </w:tabs>
      <w:suppressAutoHyphens w:val="true"/>
      <w:spacing w:line="100" w:lineRule="atLeast"/>
    </w:pPr>
    <w:rPr>
      <w:rFonts w:ascii="Arial Mon" w:cs="Arial Mon" w:eastAsia="SimSun;宋体" w:hAnsi="Arial Mon"/>
      <w:color w:val="auto"/>
      <w:sz w:val="24"/>
      <w:szCs w:val="24"/>
      <w:lang w:bidi="ar-SA" w:eastAsia="zh-CN" w:val="en-GB"/>
    </w:rPr>
  </w:style>
  <w:style w:styleId="style70" w:type="paragraph">
    <w:name w:val="Header"/>
    <w:basedOn w:val="style0"/>
    <w:next w:val="style70"/>
    <w:pPr>
      <w:suppressLineNumbers/>
    </w:pPr>
    <w:rPr>
      <w:rFonts w:eastAsia="Times New Roman"/>
    </w:rPr>
  </w:style>
  <w:style w:styleId="style71" w:type="paragraph">
    <w:name w:val="Footer"/>
    <w:basedOn w:val="style0"/>
    <w:next w:val="style71"/>
    <w:pPr>
      <w:suppressLineNumbers/>
    </w:pPr>
    <w:rPr>
      <w:rFonts w:eastAsia="Times New Roman"/>
    </w:rPr>
  </w:style>
  <w:style w:styleId="style72" w:type="paragraph">
    <w:name w:val="Normal (Web)"/>
    <w:basedOn w:val="style0"/>
    <w:next w:val="style72"/>
    <w:pPr>
      <w:spacing w:after="28" w:before="28" w:line="270" w:lineRule="atLeast"/>
    </w:pPr>
    <w:rPr>
      <w:rFonts w:eastAsia="Times New Roman"/>
    </w:rPr>
  </w:style>
  <w:style w:styleId="style73" w:type="paragraph">
    <w:name w:val="Comment Text"/>
    <w:basedOn w:val="style0"/>
    <w:next w:val="style73"/>
    <w:pPr/>
    <w:rPr>
      <w:rFonts w:eastAsia="SimSun;宋体"/>
      <w:sz w:val="20"/>
      <w:szCs w:val="20"/>
    </w:rPr>
  </w:style>
  <w:style w:styleId="style74" w:type="paragraph">
    <w:name w:val="Balloon Text"/>
    <w:basedOn w:val="style0"/>
    <w:next w:val="style74"/>
    <w:pPr/>
    <w:rPr>
      <w:rFonts w:ascii="Tahoma" w:cs="Tahoma" w:eastAsia="SimSun;宋体" w:hAnsi="Tahoma"/>
      <w:sz w:val="16"/>
      <w:szCs w:val="16"/>
    </w:rPr>
  </w:style>
  <w:style w:styleId="style75" w:type="paragraph">
    <w:name w:val="Body Text 2"/>
    <w:basedOn w:val="style0"/>
    <w:next w:val="style75"/>
    <w:pPr>
      <w:jc w:val="both"/>
    </w:pPr>
    <w:rPr>
      <w:rFonts w:ascii="NewtonMTT;Courier New" w:cs="NewtonMTT;Courier New" w:eastAsia="SimSun;宋体" w:hAnsi="NewtonMTT;Courier New"/>
      <w:i/>
      <w:iCs/>
      <w:sz w:val="20"/>
    </w:rPr>
  </w:style>
  <w:style w:styleId="style76" w:type="paragraph">
    <w:name w:val="Body Text Indent 2"/>
    <w:basedOn w:val="style0"/>
    <w:next w:val="style76"/>
    <w:pPr>
      <w:ind w:firstLine="1440" w:left="0" w:right="0"/>
      <w:jc w:val="both"/>
    </w:pPr>
    <w:rPr>
      <w:rFonts w:ascii="Arial Mon" w:cs="Arial Mon" w:eastAsia="SimSun;宋体" w:hAnsi="Arial Mon"/>
      <w:sz w:val="20"/>
    </w:rPr>
  </w:style>
  <w:style w:styleId="style77" w:type="paragraph">
    <w:name w:val="Body Text Indent 3"/>
    <w:basedOn w:val="style0"/>
    <w:next w:val="style77"/>
    <w:pPr>
      <w:ind w:firstLine="720" w:left="0" w:right="0"/>
      <w:jc w:val="both"/>
    </w:pPr>
    <w:rPr>
      <w:rFonts w:ascii="Arial Mon" w:cs="Arial Mon" w:eastAsia="SimSun;宋体" w:hAnsi="Arial Mon"/>
      <w:sz w:val="20"/>
    </w:rPr>
  </w:style>
  <w:style w:styleId="style78" w:type="paragraph">
    <w:name w:val="Paragraph"/>
    <w:basedOn w:val="style64"/>
    <w:next w:val="style78"/>
    <w:pPr>
      <w:spacing w:after="0" w:before="60"/>
      <w:ind w:firstLine="720" w:left="0" w:right="0"/>
    </w:pPr>
    <w:rPr>
      <w:rFonts w:ascii="Arial Mon" w:cs="Arial Mon" w:hAnsi="Arial Mon"/>
      <w:sz w:val="18"/>
      <w:szCs w:val="18"/>
    </w:rPr>
  </w:style>
  <w:style w:styleId="style79" w:type="paragraph">
    <w:name w:val="Text body indent"/>
    <w:basedOn w:val="style0"/>
    <w:next w:val="style79"/>
    <w:pPr>
      <w:spacing w:after="120" w:before="0"/>
      <w:ind w:hanging="0" w:left="283" w:right="0"/>
    </w:pPr>
    <w:rPr>
      <w:rFonts w:eastAsia="SimSun;宋体"/>
      <w:sz w:val="20"/>
      <w:szCs w:val="20"/>
    </w:rPr>
  </w:style>
  <w:style w:styleId="style80" w:type="paragraph">
    <w:name w:val="Body Para"/>
    <w:basedOn w:val="style63"/>
    <w:next w:val="style80"/>
    <w:pPr>
      <w:widowControl w:val="false"/>
      <w:spacing w:after="200" w:before="0" w:line="200" w:lineRule="exact"/>
    </w:pPr>
    <w:rPr>
      <w:rFonts w:ascii="Times New Roman" w:cs="Times New Roman" w:hAnsi="Times New Roman"/>
      <w:szCs w:val="20"/>
      <w:lang w:val="en-AU"/>
    </w:rPr>
  </w:style>
  <w:style w:styleId="style81" w:type="paragraph">
    <w:name w:val="Char Char3 Char Char Char Char"/>
    <w:basedOn w:val="style0"/>
    <w:next w:val="style81"/>
    <w:pPr>
      <w:spacing w:after="160" w:before="120" w:line="240" w:lineRule="exact"/>
      <w:ind w:hanging="432" w:left="432" w:right="0"/>
      <w:jc w:val="both"/>
    </w:pPr>
    <w:rPr>
      <w:rFonts w:ascii="Book Antiqua" w:cs="Book Antiqua" w:eastAsia="SimSun;宋体" w:hAnsi="Book Antiqua"/>
      <w:smallCaps/>
      <w:sz w:val="22"/>
    </w:rPr>
  </w:style>
  <w:style w:styleId="style82" w:type="paragraph">
    <w:name w:val="Body Text 3"/>
    <w:basedOn w:val="style0"/>
    <w:next w:val="style82"/>
    <w:pPr>
      <w:jc w:val="center"/>
    </w:pPr>
    <w:rPr>
      <w:rFonts w:ascii="Arial Mon" w:cs="Arial Mon" w:eastAsia="SimSun;宋体" w:hAnsi="Arial Mon"/>
      <w:b/>
      <w:bCs/>
      <w:sz w:val="20"/>
    </w:rPr>
  </w:style>
  <w:style w:styleId="style83" w:type="paragraph">
    <w:name w:val="Comment Subject"/>
    <w:basedOn w:val="style73"/>
    <w:next w:val="style83"/>
    <w:pPr/>
    <w:rPr>
      <w:b/>
      <w:bCs/>
    </w:rPr>
  </w:style>
  <w:style w:styleId="style84" w:type="paragraph">
    <w:name w:val="TOC Heading1"/>
    <w:basedOn w:val="style1"/>
    <w:next w:val="style84"/>
    <w:pPr>
      <w:keepLines/>
      <w:spacing w:after="0" w:before="480" w:line="276" w:lineRule="auto"/>
      <w:ind w:hanging="0" w:left="0" w:right="0"/>
      <w:jc w:val="left"/>
      <w:outlineLvl w:val="9"/>
    </w:pPr>
    <w:rPr>
      <w:rFonts w:ascii="Cambria" w:cs="Cambria" w:eastAsia="MS Gothic" w:hAnsi="Cambria"/>
      <w:b/>
      <w:bCs/>
      <w:color w:val="365F91"/>
      <w:sz w:val="28"/>
      <w:szCs w:val="28"/>
      <w:lang w:eastAsia="ja-JP"/>
    </w:rPr>
  </w:style>
  <w:style w:styleId="style85" w:type="paragraph">
    <w:name w:val="Contents 2"/>
    <w:basedOn w:val="style0"/>
    <w:next w:val="style85"/>
    <w:pPr>
      <w:spacing w:after="100" w:before="0"/>
      <w:ind w:hanging="0" w:left="220" w:right="0"/>
    </w:pPr>
    <w:rPr>
      <w:rFonts w:ascii="Calibri" w:cs="Arial" w:eastAsia="MS Mincho" w:hAnsi="Calibri"/>
      <w:sz w:val="22"/>
      <w:lang w:eastAsia="ja-JP"/>
    </w:rPr>
  </w:style>
  <w:style w:styleId="style86" w:type="paragraph">
    <w:name w:val="Contents 1"/>
    <w:basedOn w:val="style0"/>
    <w:next w:val="style86"/>
    <w:pPr>
      <w:spacing w:after="100" w:before="0"/>
    </w:pPr>
    <w:rPr>
      <w:rFonts w:ascii="Calibri" w:cs="Arial" w:eastAsia="MS Mincho" w:hAnsi="Calibri"/>
      <w:sz w:val="22"/>
      <w:lang w:eastAsia="ja-JP"/>
    </w:rPr>
  </w:style>
  <w:style w:styleId="style87" w:type="paragraph">
    <w:name w:val="Contents 3"/>
    <w:basedOn w:val="style0"/>
    <w:next w:val="style87"/>
    <w:pPr>
      <w:spacing w:after="100" w:before="0"/>
      <w:ind w:hanging="0" w:left="440" w:right="0"/>
    </w:pPr>
    <w:rPr>
      <w:rFonts w:ascii="Calibri" w:cs="Arial" w:eastAsia="MS Mincho" w:hAnsi="Calibri"/>
      <w:sz w:val="22"/>
      <w:lang w:eastAsia="ja-JP"/>
    </w:rPr>
  </w:style>
  <w:style w:styleId="style88" w:type="paragraph">
    <w:name w:val="Footnote"/>
    <w:basedOn w:val="style0"/>
    <w:next w:val="style88"/>
    <w:pPr/>
    <w:rPr>
      <w:sz w:val="20"/>
      <w:szCs w:val="20"/>
    </w:rPr>
  </w:style>
  <w:style w:styleId="style89" w:type="paragraph">
    <w:name w:val="WW-Footnote"/>
    <w:basedOn w:val="style0"/>
    <w:next w:val="style89"/>
    <w:pPr>
      <w:suppressLineNumbers/>
      <w:ind w:hanging="339" w:left="339" w:right="0"/>
    </w:pPr>
    <w:rPr>
      <w:sz w:val="20"/>
      <w:szCs w:val="20"/>
    </w:rPr>
  </w:style>
  <w:style w:styleId="style90" w:type="paragraph">
    <w:name w:val="Table Contents"/>
    <w:basedOn w:val="style0"/>
    <w:next w:val="style90"/>
    <w:pPr>
      <w:suppressLineNumbers/>
    </w:pPr>
    <w:rPr/>
  </w:style>
  <w:style w:styleId="style91" w:type="paragraph">
    <w:name w:val="Table Heading"/>
    <w:basedOn w:val="style90"/>
    <w:next w:val="style91"/>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9180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2014-05-21T11:17:00.00Z</dcterms:created>
  <dc:creator>User</dc:creator>
  <cp:lastModifiedBy>User</cp:lastModifiedBy>
  <cp:lastPrinted>2014-05-23T09:40:00.00Z</cp:lastPrinted>
  <dcterms:modified xsi:type="dcterms:W3CDTF">2014-05-23T09:41:00.00Z</dcterms:modified>
  <cp:revision>24</cp:revision>
</cp:coreProperties>
</file>